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8F73B" w14:textId="77777777" w:rsidR="00375ACF" w:rsidRPr="00375ACF" w:rsidRDefault="00375ACF" w:rsidP="00375ACF">
      <w:pPr>
        <w:spacing w:after="120" w:line="240" w:lineRule="auto"/>
        <w:jc w:val="center"/>
        <w:rPr>
          <w:rFonts w:ascii="Times New Roman" w:hAnsi="Times New Roman" w:cs="Times New Roman"/>
        </w:rPr>
      </w:pPr>
      <w:r w:rsidRPr="00375ACF">
        <w:rPr>
          <w:rFonts w:ascii="Times New Roman" w:hAnsi="Times New Roman" w:cs="Times New Roman"/>
          <w:b/>
        </w:rPr>
        <w:t xml:space="preserve">Name of Project: </w:t>
      </w:r>
      <w:r w:rsidRPr="00375ACF">
        <w:rPr>
          <w:rFonts w:ascii="Times New Roman" w:hAnsi="Times New Roman" w:cs="Times New Roman"/>
        </w:rPr>
        <w:t>Enhancing Community Resilience Project (THABAT) – AF1</w:t>
      </w:r>
    </w:p>
    <w:p w14:paraId="4C114D67" w14:textId="77777777" w:rsidR="00375ACF" w:rsidRPr="00375ACF" w:rsidRDefault="00375ACF" w:rsidP="00375ACF">
      <w:pPr>
        <w:spacing w:after="120" w:line="240" w:lineRule="auto"/>
        <w:jc w:val="center"/>
        <w:rPr>
          <w:rFonts w:ascii="Times New Roman" w:hAnsi="Times New Roman" w:cs="Times New Roman"/>
        </w:rPr>
      </w:pPr>
      <w:r w:rsidRPr="00375ACF">
        <w:rPr>
          <w:rFonts w:ascii="Times New Roman" w:hAnsi="Times New Roman" w:cs="Times New Roman"/>
          <w:b/>
          <w:i/>
        </w:rPr>
        <w:t>Contract Title: Supply, Installation, Testing, Commissioning, and Handover of Post-Harvest Agribusiness Processing Equipment for Six (6) Consumer Cooperative Hubs</w:t>
      </w:r>
    </w:p>
    <w:p w14:paraId="4ED34062" w14:textId="77777777" w:rsidR="00375ACF" w:rsidRPr="00375ACF" w:rsidRDefault="00375ACF" w:rsidP="00375ACF">
      <w:pPr>
        <w:spacing w:after="120" w:line="240" w:lineRule="auto"/>
        <w:jc w:val="center"/>
        <w:rPr>
          <w:rFonts w:ascii="Times New Roman" w:hAnsi="Times New Roman" w:cs="Times New Roman"/>
        </w:rPr>
      </w:pPr>
      <w:r w:rsidRPr="00375ACF">
        <w:rPr>
          <w:rFonts w:ascii="Times New Roman" w:hAnsi="Times New Roman" w:cs="Times New Roman"/>
          <w:b/>
        </w:rPr>
        <w:t xml:space="preserve">RFB Reference No.: </w:t>
      </w:r>
      <w:r w:rsidRPr="00375ACF">
        <w:rPr>
          <w:rFonts w:ascii="Times New Roman" w:hAnsi="Times New Roman" w:cs="Times New Roman"/>
        </w:rPr>
        <w:t>SD-MC-554246-GO-RFB</w:t>
      </w:r>
    </w:p>
    <w:p w14:paraId="1959D2E2" w14:textId="77777777" w:rsidR="00375ACF" w:rsidRPr="00375ACF" w:rsidRDefault="00375ACF" w:rsidP="00375ACF">
      <w:pPr>
        <w:jc w:val="both"/>
        <w:rPr>
          <w:rFonts w:ascii="Times New Roman" w:hAnsi="Times New Roman" w:cs="Times New Roman"/>
        </w:rPr>
      </w:pPr>
      <w:r w:rsidRPr="00375ACF">
        <w:rPr>
          <w:rFonts w:ascii="Times New Roman" w:hAnsi="Times New Roman" w:cs="Times New Roman"/>
          <w:b/>
        </w:rPr>
        <w:t>Subject: Clarification on Mandatory Bidding Requirements and Submission Procedures</w:t>
      </w:r>
    </w:p>
    <w:p w14:paraId="25FBF56E" w14:textId="77777777" w:rsidR="00375ACF" w:rsidRPr="00375ACF" w:rsidRDefault="00375ACF" w:rsidP="00375ACF">
      <w:pPr>
        <w:jc w:val="both"/>
        <w:rPr>
          <w:rFonts w:ascii="Times New Roman" w:hAnsi="Times New Roman" w:cs="Times New Roman"/>
        </w:rPr>
      </w:pPr>
      <w:r w:rsidRPr="00375ACF">
        <w:rPr>
          <w:rFonts w:ascii="Times New Roman" w:hAnsi="Times New Roman" w:cs="Times New Roman"/>
        </w:rPr>
        <w:t>Dear Bidders,</w:t>
      </w:r>
    </w:p>
    <w:p w14:paraId="4E0341D2" w14:textId="77777777" w:rsidR="00375ACF" w:rsidRPr="00375ACF" w:rsidRDefault="00375ACF" w:rsidP="00375ACF">
      <w:pPr>
        <w:spacing w:line="240" w:lineRule="auto"/>
        <w:jc w:val="both"/>
        <w:rPr>
          <w:rFonts w:ascii="Times New Roman" w:hAnsi="Times New Roman" w:cs="Times New Roman"/>
        </w:rPr>
      </w:pPr>
      <w:r w:rsidRPr="00375ACF">
        <w:rPr>
          <w:rFonts w:ascii="Times New Roman" w:hAnsi="Times New Roman" w:cs="Times New Roman"/>
        </w:rPr>
        <w:t>To enhance clarity and promote fair and effective competition, the Purchaser/Mercy Corps wishes to provide a brief written guidance note to all prospective bidders regarding key bidding and submission requirements under this procurement process. The purpose of this guidance is to highlight critical preliminary/eligibility, qualification, technical responsiveness, and documentation requirements, and to draw attention to common causes of non-responsiveness in this Goods procurement carried out using the Bank’s Standard Procurement Document. This briefing does not modify the Bidding Document in any way, and the Bidding Document shall remain the governing instrument.</w:t>
      </w:r>
    </w:p>
    <w:p w14:paraId="6E00EC5A" w14:textId="77777777" w:rsidR="00375ACF" w:rsidRPr="00375ACF" w:rsidRDefault="00375ACF" w:rsidP="00375ACF">
      <w:pPr>
        <w:spacing w:line="240" w:lineRule="auto"/>
        <w:jc w:val="both"/>
        <w:rPr>
          <w:rFonts w:ascii="Times New Roman" w:hAnsi="Times New Roman" w:cs="Times New Roman"/>
        </w:rPr>
      </w:pPr>
      <w:r w:rsidRPr="00375ACF">
        <w:rPr>
          <w:rFonts w:ascii="Times New Roman" w:hAnsi="Times New Roman" w:cs="Times New Roman"/>
        </w:rPr>
        <w:t>To this end, bidders are advised to pay particular attention to the following mandatory requirements of the Bidding Document:</w:t>
      </w:r>
    </w:p>
    <w:p w14:paraId="44AA618C" w14:textId="3F83D3C9" w:rsidR="007748BB" w:rsidRPr="007748BB" w:rsidRDefault="007748BB" w:rsidP="00375ACF">
      <w:pPr>
        <w:pStyle w:val="ListParagraph"/>
        <w:numPr>
          <w:ilvl w:val="0"/>
          <w:numId w:val="2"/>
        </w:numPr>
        <w:spacing w:after="180" w:line="240" w:lineRule="auto"/>
        <w:ind w:left="360"/>
        <w:contextualSpacing w:val="0"/>
        <w:jc w:val="both"/>
        <w:rPr>
          <w:rFonts w:ascii="Times New Roman" w:hAnsi="Times New Roman" w:cs="Times New Roman"/>
          <w:i/>
          <w:iCs/>
        </w:rPr>
      </w:pPr>
      <w:r w:rsidRPr="007748BB">
        <w:rPr>
          <w:rFonts w:ascii="Times New Roman" w:hAnsi="Times New Roman" w:cs="Times New Roman"/>
          <w:i/>
          <w:iCs/>
        </w:rPr>
        <w:t xml:space="preserve">Bidders shall complete and submit the </w:t>
      </w:r>
      <w:r w:rsidRPr="007748BB">
        <w:rPr>
          <w:rFonts w:ascii="Times New Roman" w:hAnsi="Times New Roman" w:cs="Times New Roman"/>
          <w:b/>
          <w:bCs/>
          <w:i/>
          <w:iCs/>
        </w:rPr>
        <w:t>Letter of Bid</w:t>
      </w:r>
      <w:r w:rsidRPr="007748BB">
        <w:rPr>
          <w:rFonts w:ascii="Times New Roman" w:hAnsi="Times New Roman" w:cs="Times New Roman"/>
          <w:i/>
          <w:iCs/>
        </w:rPr>
        <w:t xml:space="preserve"> (Pages 50–52), duly signed by the authorized representative, together with a Power of Attorney or equivalent legally valid authorization for the signatory.</w:t>
      </w:r>
    </w:p>
    <w:p w14:paraId="038D5CE9" w14:textId="702E9AEF" w:rsidR="00375ACF" w:rsidRPr="00375ACF" w:rsidRDefault="00375ACF" w:rsidP="00375ACF">
      <w:pPr>
        <w:pStyle w:val="ListParagraph"/>
        <w:numPr>
          <w:ilvl w:val="0"/>
          <w:numId w:val="2"/>
        </w:numPr>
        <w:spacing w:after="180" w:line="240" w:lineRule="auto"/>
        <w:ind w:left="360"/>
        <w:contextualSpacing w:val="0"/>
        <w:jc w:val="both"/>
        <w:rPr>
          <w:rFonts w:ascii="Times New Roman" w:hAnsi="Times New Roman" w:cs="Times New Roman"/>
        </w:rPr>
      </w:pPr>
      <w:r w:rsidRPr="00375ACF">
        <w:rPr>
          <w:rFonts w:ascii="Times New Roman" w:hAnsi="Times New Roman" w:cs="Times New Roman"/>
          <w:i/>
        </w:rPr>
        <w:t xml:space="preserve">Bidders shall ensure that the Bid remains valid until </w:t>
      </w:r>
      <w:r w:rsidRPr="00375ACF">
        <w:rPr>
          <w:rFonts w:ascii="Times New Roman" w:hAnsi="Times New Roman" w:cs="Times New Roman"/>
          <w:b/>
          <w:i/>
        </w:rPr>
        <w:t>15 November 2026</w:t>
      </w:r>
      <w:r w:rsidRPr="00375ACF">
        <w:rPr>
          <w:rFonts w:ascii="Times New Roman" w:hAnsi="Times New Roman" w:cs="Times New Roman"/>
          <w:i/>
        </w:rPr>
        <w:t>, in accordance with BDS ITB 18.1, and shall state the required validity in the Letter of Bid.</w:t>
      </w:r>
    </w:p>
    <w:p w14:paraId="6131F79C" w14:textId="69C3E264" w:rsidR="00375ACF" w:rsidRPr="00375ACF" w:rsidRDefault="00375ACF" w:rsidP="00375ACF">
      <w:pPr>
        <w:pStyle w:val="ListParagraph"/>
        <w:numPr>
          <w:ilvl w:val="0"/>
          <w:numId w:val="2"/>
        </w:numPr>
        <w:spacing w:after="180" w:line="240" w:lineRule="auto"/>
        <w:ind w:left="360"/>
        <w:contextualSpacing w:val="0"/>
        <w:jc w:val="both"/>
        <w:rPr>
          <w:rFonts w:ascii="Times New Roman" w:hAnsi="Times New Roman" w:cs="Times New Roman"/>
        </w:rPr>
      </w:pPr>
      <w:r w:rsidRPr="00375ACF">
        <w:rPr>
          <w:rFonts w:ascii="Times New Roman" w:hAnsi="Times New Roman" w:cs="Times New Roman"/>
          <w:i/>
        </w:rPr>
        <w:t xml:space="preserve">A </w:t>
      </w:r>
      <w:r w:rsidRPr="00375ACF">
        <w:rPr>
          <w:rFonts w:ascii="Times New Roman" w:hAnsi="Times New Roman" w:cs="Times New Roman"/>
          <w:b/>
          <w:i/>
        </w:rPr>
        <w:t>signed Bid-Securing Declaration</w:t>
      </w:r>
      <w:r w:rsidRPr="00375ACF">
        <w:rPr>
          <w:rFonts w:ascii="Times New Roman" w:hAnsi="Times New Roman" w:cs="Times New Roman"/>
          <w:i/>
        </w:rPr>
        <w:t xml:space="preserve"> using the form included in Section IV (Page </w:t>
      </w:r>
      <w:r w:rsidR="007748BB">
        <w:rPr>
          <w:rFonts w:ascii="Times New Roman" w:hAnsi="Times New Roman" w:cs="Times New Roman"/>
          <w:i/>
        </w:rPr>
        <w:t>61</w:t>
      </w:r>
      <w:r w:rsidRPr="00375ACF">
        <w:rPr>
          <w:rFonts w:ascii="Times New Roman" w:hAnsi="Times New Roman" w:cs="Times New Roman"/>
          <w:i/>
        </w:rPr>
        <w:t>) shall be submitted. A Bid Security is not required for this procurement.</w:t>
      </w:r>
    </w:p>
    <w:p w14:paraId="4B5F3757" w14:textId="2F32A31A" w:rsidR="00671143" w:rsidRPr="00671143" w:rsidRDefault="00671143" w:rsidP="00671143">
      <w:pPr>
        <w:pStyle w:val="ListParagraph"/>
        <w:numPr>
          <w:ilvl w:val="0"/>
          <w:numId w:val="2"/>
        </w:numPr>
        <w:spacing w:after="180" w:line="240" w:lineRule="auto"/>
        <w:ind w:left="360"/>
        <w:contextualSpacing w:val="0"/>
        <w:jc w:val="both"/>
        <w:rPr>
          <w:rFonts w:ascii="Times New Roman" w:hAnsi="Times New Roman" w:cs="Times New Roman"/>
          <w:i/>
          <w:iCs/>
        </w:rPr>
      </w:pPr>
      <w:r w:rsidRPr="00671143">
        <w:rPr>
          <w:rFonts w:ascii="Times New Roman" w:hAnsi="Times New Roman" w:cs="Times New Roman"/>
          <w:i/>
          <w:iCs/>
        </w:rPr>
        <w:t xml:space="preserve">The Bid shall satisfy the </w:t>
      </w:r>
      <w:r w:rsidRPr="00671143">
        <w:rPr>
          <w:rFonts w:ascii="Times New Roman" w:hAnsi="Times New Roman" w:cs="Times New Roman"/>
          <w:b/>
          <w:bCs/>
          <w:i/>
          <w:iCs/>
        </w:rPr>
        <w:t>Preliminary Examination and Eligibility</w:t>
      </w:r>
      <w:r w:rsidRPr="00671143">
        <w:rPr>
          <w:rFonts w:ascii="Times New Roman" w:hAnsi="Times New Roman" w:cs="Times New Roman"/>
          <w:i/>
          <w:iCs/>
        </w:rPr>
        <w:t xml:space="preserve"> requirements in Section III (Page 46), including: a signed Letter of Bid and completed Price Schedules; valid Bid-Securing Declaration; valid business </w:t>
      </w:r>
      <w:r w:rsidRPr="00671143">
        <w:rPr>
          <w:rFonts w:ascii="Times New Roman" w:hAnsi="Times New Roman" w:cs="Times New Roman"/>
          <w:i/>
        </w:rPr>
        <w:t>registration</w:t>
      </w:r>
      <w:r w:rsidRPr="00671143">
        <w:rPr>
          <w:rFonts w:ascii="Times New Roman" w:hAnsi="Times New Roman" w:cs="Times New Roman"/>
          <w:i/>
          <w:iCs/>
        </w:rPr>
        <w:t xml:space="preserve"> and eligibility documentation; authorization of the signatory; JV Agreement or signed Letter of Intent, where applicable.</w:t>
      </w:r>
    </w:p>
    <w:p w14:paraId="59C83738" w14:textId="1B8FF155" w:rsidR="00375ACF" w:rsidRPr="00375ACF" w:rsidRDefault="00375ACF" w:rsidP="00375ACF">
      <w:pPr>
        <w:pStyle w:val="ListParagraph"/>
        <w:numPr>
          <w:ilvl w:val="0"/>
          <w:numId w:val="2"/>
        </w:numPr>
        <w:spacing w:after="180" w:line="240" w:lineRule="auto"/>
        <w:ind w:left="360"/>
        <w:contextualSpacing w:val="0"/>
        <w:jc w:val="both"/>
        <w:rPr>
          <w:rFonts w:ascii="Times New Roman" w:hAnsi="Times New Roman" w:cs="Times New Roman"/>
        </w:rPr>
      </w:pPr>
      <w:r w:rsidRPr="00375ACF">
        <w:rPr>
          <w:rFonts w:ascii="Times New Roman" w:hAnsi="Times New Roman" w:cs="Times New Roman"/>
          <w:i/>
        </w:rPr>
        <w:t xml:space="preserve">Bidders shall demonstrate compliance with the </w:t>
      </w:r>
      <w:r w:rsidRPr="00375ACF">
        <w:rPr>
          <w:rFonts w:ascii="Times New Roman" w:hAnsi="Times New Roman" w:cs="Times New Roman"/>
          <w:b/>
          <w:i/>
        </w:rPr>
        <w:t>Qualification Requirements</w:t>
      </w:r>
      <w:r w:rsidRPr="00375ACF">
        <w:rPr>
          <w:rFonts w:ascii="Times New Roman" w:hAnsi="Times New Roman" w:cs="Times New Roman"/>
          <w:i/>
        </w:rPr>
        <w:t xml:space="preserve"> in Section III (Page 48). These are evaluated on a Pass/Fail basis and include:</w:t>
      </w:r>
    </w:p>
    <w:p w14:paraId="70FB441F" w14:textId="6368EE44" w:rsidR="00375ACF" w:rsidRPr="00375ACF" w:rsidRDefault="00375ACF" w:rsidP="00375ACF">
      <w:pPr>
        <w:pStyle w:val="ListParagraph"/>
        <w:numPr>
          <w:ilvl w:val="0"/>
          <w:numId w:val="3"/>
        </w:numPr>
        <w:spacing w:after="120" w:line="240" w:lineRule="auto"/>
        <w:contextualSpacing w:val="0"/>
        <w:jc w:val="both"/>
        <w:rPr>
          <w:rFonts w:ascii="Times New Roman" w:hAnsi="Times New Roman" w:cs="Times New Roman"/>
        </w:rPr>
      </w:pPr>
      <w:r w:rsidRPr="00375ACF">
        <w:rPr>
          <w:rFonts w:ascii="Times New Roman" w:hAnsi="Times New Roman" w:cs="Times New Roman"/>
          <w:b/>
        </w:rPr>
        <w:t xml:space="preserve">Business Experience: </w:t>
      </w:r>
      <w:r w:rsidRPr="00375ACF">
        <w:rPr>
          <w:rFonts w:ascii="Times New Roman" w:hAnsi="Times New Roman" w:cs="Times New Roman"/>
        </w:rPr>
        <w:t>minimum two (2) years of relevant business experience, supported by a Business Registration Certificate and Company Profile.</w:t>
      </w:r>
    </w:p>
    <w:p w14:paraId="72713EDD" w14:textId="1E57B849" w:rsidR="00375ACF" w:rsidRPr="00375ACF" w:rsidRDefault="00375ACF" w:rsidP="00375ACF">
      <w:pPr>
        <w:pStyle w:val="ListParagraph"/>
        <w:numPr>
          <w:ilvl w:val="0"/>
          <w:numId w:val="3"/>
        </w:numPr>
        <w:spacing w:after="120" w:line="240" w:lineRule="auto"/>
        <w:contextualSpacing w:val="0"/>
        <w:jc w:val="both"/>
        <w:rPr>
          <w:rFonts w:ascii="Times New Roman" w:hAnsi="Times New Roman" w:cs="Times New Roman"/>
        </w:rPr>
      </w:pPr>
      <w:r w:rsidRPr="00375ACF">
        <w:rPr>
          <w:rFonts w:ascii="Times New Roman" w:hAnsi="Times New Roman" w:cs="Times New Roman"/>
          <w:b/>
        </w:rPr>
        <w:t xml:space="preserve">Relevant Contract Experience: </w:t>
      </w:r>
      <w:r w:rsidRPr="00375ACF">
        <w:rPr>
          <w:rFonts w:ascii="Times New Roman" w:hAnsi="Times New Roman" w:cs="Times New Roman"/>
        </w:rPr>
        <w:t xml:space="preserve">successful completion within the last seven (7) years of at least two (2) contracts involving supply and installation of </w:t>
      </w:r>
      <w:proofErr w:type="spellStart"/>
      <w:r w:rsidRPr="00375ACF">
        <w:rPr>
          <w:rFonts w:ascii="Times New Roman" w:hAnsi="Times New Roman" w:cs="Times New Roman"/>
        </w:rPr>
        <w:t>agro</w:t>
      </w:r>
      <w:proofErr w:type="spellEnd"/>
      <w:r w:rsidRPr="00375ACF">
        <w:rPr>
          <w:rFonts w:ascii="Times New Roman" w:hAnsi="Times New Roman" w:cs="Times New Roman"/>
        </w:rPr>
        <w:t xml:space="preserve">-processing equipment, solar PV systems, industrial machinery, or comparable integrated supply-and-installation assignments. </w:t>
      </w:r>
      <w:r w:rsidRPr="007748BB">
        <w:rPr>
          <w:rFonts w:ascii="Times New Roman" w:hAnsi="Times New Roman" w:cs="Times New Roman"/>
          <w:i/>
          <w:iCs/>
          <w:u w:val="single"/>
        </w:rPr>
        <w:t>Evidence may include contracts, purchase orders, completion certificates, client references, or other acceptable evidence.</w:t>
      </w:r>
    </w:p>
    <w:p w14:paraId="7D8589CF" w14:textId="44D5F833" w:rsidR="00375ACF" w:rsidRPr="00375ACF" w:rsidRDefault="00375ACF" w:rsidP="00375ACF">
      <w:pPr>
        <w:pStyle w:val="ListParagraph"/>
        <w:numPr>
          <w:ilvl w:val="0"/>
          <w:numId w:val="3"/>
        </w:numPr>
        <w:spacing w:after="120" w:line="240" w:lineRule="auto"/>
        <w:contextualSpacing w:val="0"/>
        <w:jc w:val="both"/>
        <w:rPr>
          <w:rFonts w:ascii="Times New Roman" w:hAnsi="Times New Roman" w:cs="Times New Roman"/>
        </w:rPr>
      </w:pPr>
      <w:r w:rsidRPr="00375ACF">
        <w:rPr>
          <w:rFonts w:ascii="Times New Roman" w:hAnsi="Times New Roman" w:cs="Times New Roman"/>
          <w:b/>
        </w:rPr>
        <w:lastRenderedPageBreak/>
        <w:t xml:space="preserve">Financial Standing: </w:t>
      </w:r>
      <w:r w:rsidRPr="00375ACF">
        <w:rPr>
          <w:rFonts w:ascii="Times New Roman" w:hAnsi="Times New Roman" w:cs="Times New Roman"/>
        </w:rPr>
        <w:t xml:space="preserve">audited financial statements or other acceptable financial records </w:t>
      </w:r>
      <w:r w:rsidR="00671143">
        <w:rPr>
          <w:rFonts w:ascii="Times New Roman" w:hAnsi="Times New Roman" w:cs="Times New Roman"/>
        </w:rPr>
        <w:t>for a period of</w:t>
      </w:r>
      <w:r w:rsidRPr="00375ACF">
        <w:rPr>
          <w:rFonts w:ascii="Times New Roman" w:hAnsi="Times New Roman" w:cs="Times New Roman"/>
        </w:rPr>
        <w:t xml:space="preserve"> three years, demonstrating the current soundness of the bidder’s financial position.</w:t>
      </w:r>
    </w:p>
    <w:p w14:paraId="0704CF33" w14:textId="0A30F957" w:rsidR="00375ACF" w:rsidRPr="00375ACF" w:rsidRDefault="00375ACF" w:rsidP="00375ACF">
      <w:pPr>
        <w:pStyle w:val="ListParagraph"/>
        <w:numPr>
          <w:ilvl w:val="0"/>
          <w:numId w:val="3"/>
        </w:numPr>
        <w:spacing w:after="120" w:line="240" w:lineRule="auto"/>
        <w:contextualSpacing w:val="0"/>
        <w:jc w:val="both"/>
        <w:rPr>
          <w:rFonts w:ascii="Times New Roman" w:hAnsi="Times New Roman" w:cs="Times New Roman"/>
        </w:rPr>
      </w:pPr>
      <w:r w:rsidRPr="00375ACF">
        <w:rPr>
          <w:rFonts w:ascii="Times New Roman" w:hAnsi="Times New Roman" w:cs="Times New Roman"/>
          <w:b/>
        </w:rPr>
        <w:t xml:space="preserve">Financial Capacity: </w:t>
      </w:r>
      <w:r w:rsidRPr="00375ACF">
        <w:rPr>
          <w:rFonts w:ascii="Times New Roman" w:hAnsi="Times New Roman" w:cs="Times New Roman"/>
        </w:rPr>
        <w:t>available financial resources of at least USD 100,000, supported by acceptable financial records and evidence of available resources, where applicable.</w:t>
      </w:r>
    </w:p>
    <w:p w14:paraId="5E8D9AE3" w14:textId="57FFAD59" w:rsidR="00375ACF" w:rsidRPr="00375ACF" w:rsidRDefault="00375ACF" w:rsidP="00375ACF">
      <w:pPr>
        <w:pStyle w:val="ListParagraph"/>
        <w:numPr>
          <w:ilvl w:val="0"/>
          <w:numId w:val="3"/>
        </w:numPr>
        <w:spacing w:after="120" w:line="240" w:lineRule="auto"/>
        <w:contextualSpacing w:val="0"/>
        <w:jc w:val="both"/>
        <w:rPr>
          <w:rFonts w:ascii="Times New Roman" w:hAnsi="Times New Roman" w:cs="Times New Roman"/>
        </w:rPr>
      </w:pPr>
      <w:r w:rsidRPr="00375ACF">
        <w:rPr>
          <w:rFonts w:ascii="Times New Roman" w:hAnsi="Times New Roman" w:cs="Times New Roman"/>
          <w:b/>
        </w:rPr>
        <w:t xml:space="preserve">Average Annual Turnover: </w:t>
      </w:r>
      <w:r w:rsidRPr="00375ACF">
        <w:rPr>
          <w:rFonts w:ascii="Times New Roman" w:hAnsi="Times New Roman" w:cs="Times New Roman"/>
        </w:rPr>
        <w:t>minimum average annual turnover of USD 300,000, supported by audited financial statements, certified turnover statements, or other acceptable financial records.</w:t>
      </w:r>
    </w:p>
    <w:p w14:paraId="797BDB9D" w14:textId="41DDC883" w:rsidR="00375ACF" w:rsidRPr="00375ACF" w:rsidRDefault="00375ACF" w:rsidP="00375ACF">
      <w:pPr>
        <w:pStyle w:val="ListParagraph"/>
        <w:numPr>
          <w:ilvl w:val="0"/>
          <w:numId w:val="2"/>
        </w:numPr>
        <w:spacing w:after="180" w:line="240" w:lineRule="auto"/>
        <w:ind w:left="360"/>
        <w:contextualSpacing w:val="0"/>
        <w:jc w:val="both"/>
        <w:rPr>
          <w:rFonts w:ascii="Times New Roman" w:hAnsi="Times New Roman" w:cs="Times New Roman"/>
        </w:rPr>
      </w:pPr>
      <w:r w:rsidRPr="00375ACF">
        <w:rPr>
          <w:rFonts w:ascii="Times New Roman" w:hAnsi="Times New Roman" w:cs="Times New Roman"/>
          <w:i/>
        </w:rPr>
        <w:t xml:space="preserve">Bidders shall comply with all </w:t>
      </w:r>
      <w:r w:rsidRPr="00375ACF">
        <w:rPr>
          <w:rFonts w:ascii="Times New Roman" w:hAnsi="Times New Roman" w:cs="Times New Roman"/>
          <w:b/>
          <w:i/>
        </w:rPr>
        <w:t>Mandatory Technical Responsiveness</w:t>
      </w:r>
      <w:r w:rsidRPr="00375ACF">
        <w:rPr>
          <w:rFonts w:ascii="Times New Roman" w:hAnsi="Times New Roman" w:cs="Times New Roman"/>
          <w:i/>
        </w:rPr>
        <w:t xml:space="preserve"> requirements in Section III (Pages 46–4</w:t>
      </w:r>
      <w:r w:rsidR="007748BB">
        <w:rPr>
          <w:rFonts w:ascii="Times New Roman" w:hAnsi="Times New Roman" w:cs="Times New Roman"/>
          <w:i/>
        </w:rPr>
        <w:t>7</w:t>
      </w:r>
      <w:r w:rsidRPr="00375ACF">
        <w:rPr>
          <w:rFonts w:ascii="Times New Roman" w:hAnsi="Times New Roman" w:cs="Times New Roman"/>
          <w:i/>
        </w:rPr>
        <w:t>). Each requirement is Pass/Fail and sufficient supporting information shall be provided. The mandatory technical requirements are:</w:t>
      </w:r>
    </w:p>
    <w:p w14:paraId="1FA51E7B" w14:textId="4E7FEC0C" w:rsidR="00375ACF" w:rsidRPr="00375ACF" w:rsidRDefault="00375ACF" w:rsidP="00375ACF">
      <w:pPr>
        <w:pStyle w:val="ListParagraph"/>
        <w:numPr>
          <w:ilvl w:val="0"/>
          <w:numId w:val="5"/>
        </w:numPr>
        <w:spacing w:after="120" w:line="240" w:lineRule="auto"/>
        <w:contextualSpacing w:val="0"/>
        <w:jc w:val="both"/>
        <w:rPr>
          <w:rFonts w:ascii="Times New Roman" w:hAnsi="Times New Roman" w:cs="Times New Roman"/>
        </w:rPr>
      </w:pPr>
      <w:r w:rsidRPr="00375ACF">
        <w:rPr>
          <w:rFonts w:ascii="Times New Roman" w:hAnsi="Times New Roman" w:cs="Times New Roman"/>
          <w:b/>
        </w:rPr>
        <w:t xml:space="preserve">Complete Offer: </w:t>
      </w:r>
      <w:r w:rsidRPr="00375ACF">
        <w:rPr>
          <w:rFonts w:ascii="Times New Roman" w:hAnsi="Times New Roman" w:cs="Times New Roman"/>
        </w:rPr>
        <w:t>the Bid shall cover all six (6) Consumer Cooperative Hubs and all required Goods and Related Services. Partial offers are not permitted.</w:t>
      </w:r>
    </w:p>
    <w:p w14:paraId="1C8F25AF" w14:textId="2F2C5251" w:rsidR="00375ACF" w:rsidRPr="00375ACF" w:rsidRDefault="00375ACF" w:rsidP="00375ACF">
      <w:pPr>
        <w:pStyle w:val="ListParagraph"/>
        <w:numPr>
          <w:ilvl w:val="0"/>
          <w:numId w:val="5"/>
        </w:numPr>
        <w:spacing w:after="120" w:line="240" w:lineRule="auto"/>
        <w:contextualSpacing w:val="0"/>
        <w:jc w:val="both"/>
        <w:rPr>
          <w:rFonts w:ascii="Times New Roman" w:hAnsi="Times New Roman" w:cs="Times New Roman"/>
        </w:rPr>
      </w:pPr>
      <w:r w:rsidRPr="00375ACF">
        <w:rPr>
          <w:rFonts w:ascii="Times New Roman" w:hAnsi="Times New Roman" w:cs="Times New Roman"/>
          <w:b/>
        </w:rPr>
        <w:t xml:space="preserve">Equipment Identification and Technical Compliance: </w:t>
      </w:r>
      <w:r w:rsidRPr="00375ACF">
        <w:rPr>
          <w:rFonts w:ascii="Times New Roman" w:hAnsi="Times New Roman" w:cs="Times New Roman"/>
        </w:rPr>
        <w:t>for each item offered, specify the manufacturer, brand, model, key technical specifications, and country of origin (where applicable), and demonstrate compliance with the BOQ and Section VII through relevant catalogues, brochures, datasheets, or other technical literature.</w:t>
      </w:r>
    </w:p>
    <w:p w14:paraId="3AA56B9D" w14:textId="190A88EF" w:rsidR="00375ACF" w:rsidRPr="00375ACF" w:rsidRDefault="00375ACF" w:rsidP="00375ACF">
      <w:pPr>
        <w:pStyle w:val="ListParagraph"/>
        <w:numPr>
          <w:ilvl w:val="0"/>
          <w:numId w:val="5"/>
        </w:numPr>
        <w:spacing w:after="120" w:line="240" w:lineRule="auto"/>
        <w:contextualSpacing w:val="0"/>
        <w:jc w:val="both"/>
        <w:rPr>
          <w:rFonts w:ascii="Times New Roman" w:hAnsi="Times New Roman" w:cs="Times New Roman"/>
        </w:rPr>
      </w:pPr>
      <w:r w:rsidRPr="00375ACF">
        <w:rPr>
          <w:rFonts w:ascii="Times New Roman" w:hAnsi="Times New Roman" w:cs="Times New Roman"/>
          <w:b/>
        </w:rPr>
        <w:t xml:space="preserve">Installation Work Plan: </w:t>
      </w:r>
      <w:r w:rsidRPr="00375ACF">
        <w:rPr>
          <w:rFonts w:ascii="Times New Roman" w:hAnsi="Times New Roman" w:cs="Times New Roman"/>
        </w:rPr>
        <w:t>submit a complete solar, electrical, and mechanical installation work plan.</w:t>
      </w:r>
    </w:p>
    <w:p w14:paraId="771E32FC" w14:textId="52126635" w:rsidR="00375ACF" w:rsidRPr="00375ACF" w:rsidRDefault="00375ACF" w:rsidP="00375ACF">
      <w:pPr>
        <w:pStyle w:val="ListParagraph"/>
        <w:numPr>
          <w:ilvl w:val="0"/>
          <w:numId w:val="5"/>
        </w:numPr>
        <w:spacing w:after="120" w:line="240" w:lineRule="auto"/>
        <w:contextualSpacing w:val="0"/>
        <w:jc w:val="both"/>
        <w:rPr>
          <w:rFonts w:ascii="Times New Roman" w:hAnsi="Times New Roman" w:cs="Times New Roman"/>
        </w:rPr>
      </w:pPr>
      <w:r w:rsidRPr="00375ACF">
        <w:rPr>
          <w:rFonts w:ascii="Times New Roman" w:hAnsi="Times New Roman" w:cs="Times New Roman"/>
          <w:b/>
        </w:rPr>
        <w:t xml:space="preserve">Testing/Trial Operation: </w:t>
      </w:r>
      <w:r w:rsidRPr="00375ACF">
        <w:rPr>
          <w:rFonts w:ascii="Times New Roman" w:hAnsi="Times New Roman" w:cs="Times New Roman"/>
        </w:rPr>
        <w:t>commit to system operation induction, testing, and successful trial operation of all equipment after installation.</w:t>
      </w:r>
    </w:p>
    <w:p w14:paraId="6582E6C7" w14:textId="0F19A2CB" w:rsidR="007748BB" w:rsidRPr="00375ACF" w:rsidRDefault="007748BB" w:rsidP="00375ACF">
      <w:pPr>
        <w:pStyle w:val="ListParagraph"/>
        <w:numPr>
          <w:ilvl w:val="0"/>
          <w:numId w:val="5"/>
        </w:numPr>
        <w:spacing w:after="120" w:line="240" w:lineRule="auto"/>
        <w:contextualSpacing w:val="0"/>
        <w:jc w:val="both"/>
        <w:rPr>
          <w:rFonts w:ascii="Times New Roman" w:hAnsi="Times New Roman" w:cs="Times New Roman"/>
        </w:rPr>
      </w:pPr>
      <w:r w:rsidRPr="007748BB">
        <w:rPr>
          <w:rFonts w:ascii="Times New Roman" w:hAnsi="Times New Roman" w:cs="Times New Roman"/>
          <w:b/>
          <w:bCs/>
        </w:rPr>
        <w:t>Operation and Maintenance Manuals:</w:t>
      </w:r>
      <w:r w:rsidRPr="007748BB">
        <w:rPr>
          <w:rFonts w:ascii="Times New Roman" w:hAnsi="Times New Roman" w:cs="Times New Roman"/>
        </w:rPr>
        <w:t xml:space="preserve"> submit the required operation and maintenance manuals.</w:t>
      </w:r>
    </w:p>
    <w:p w14:paraId="228DEEB5" w14:textId="60628843" w:rsidR="00375ACF" w:rsidRPr="00375ACF" w:rsidRDefault="00375ACF" w:rsidP="00375ACF">
      <w:pPr>
        <w:pStyle w:val="ListParagraph"/>
        <w:numPr>
          <w:ilvl w:val="0"/>
          <w:numId w:val="5"/>
        </w:numPr>
        <w:spacing w:after="120" w:line="240" w:lineRule="auto"/>
        <w:contextualSpacing w:val="0"/>
        <w:jc w:val="both"/>
        <w:rPr>
          <w:rFonts w:ascii="Times New Roman" w:hAnsi="Times New Roman" w:cs="Times New Roman"/>
        </w:rPr>
      </w:pPr>
      <w:r w:rsidRPr="00375ACF">
        <w:rPr>
          <w:rFonts w:ascii="Times New Roman" w:hAnsi="Times New Roman" w:cs="Times New Roman"/>
          <w:b/>
        </w:rPr>
        <w:t xml:space="preserve">Warranty and After-Sales Support: </w:t>
      </w:r>
      <w:r w:rsidRPr="00375ACF">
        <w:rPr>
          <w:rFonts w:ascii="Times New Roman" w:hAnsi="Times New Roman" w:cs="Times New Roman"/>
        </w:rPr>
        <w:t>specify the warranty and after-sales support duration for each item of equipment. After-sales service is required, including access to qualified technicians, spare parts, maintenance and repair support in Sudan, or a binding arrangement to provide such support throughout the warranty period.</w:t>
      </w:r>
    </w:p>
    <w:p w14:paraId="012D9204" w14:textId="4BC8938A" w:rsidR="007748BB" w:rsidRDefault="007748BB" w:rsidP="00375ACF">
      <w:pPr>
        <w:pStyle w:val="ListParagraph"/>
        <w:numPr>
          <w:ilvl w:val="0"/>
          <w:numId w:val="5"/>
        </w:numPr>
        <w:spacing w:after="120" w:line="240" w:lineRule="auto"/>
        <w:contextualSpacing w:val="0"/>
        <w:jc w:val="both"/>
        <w:rPr>
          <w:rFonts w:ascii="Times New Roman" w:hAnsi="Times New Roman" w:cs="Times New Roman"/>
        </w:rPr>
      </w:pPr>
      <w:r w:rsidRPr="007748BB">
        <w:rPr>
          <w:rFonts w:ascii="Times New Roman" w:hAnsi="Times New Roman" w:cs="Times New Roman"/>
          <w:b/>
          <w:bCs/>
        </w:rPr>
        <w:t>Delivery/Completion Period:</w:t>
      </w:r>
      <w:r w:rsidRPr="007748BB">
        <w:rPr>
          <w:rFonts w:ascii="Times New Roman" w:hAnsi="Times New Roman" w:cs="Times New Roman"/>
        </w:rPr>
        <w:t xml:space="preserve"> demonstrate ability to meet the required delivery/</w:t>
      </w:r>
      <w:r w:rsidR="0000752D">
        <w:rPr>
          <w:rFonts w:ascii="Times New Roman" w:hAnsi="Times New Roman" w:cs="Times New Roman"/>
        </w:rPr>
        <w:t xml:space="preserve"> </w:t>
      </w:r>
      <w:r w:rsidRPr="007748BB">
        <w:rPr>
          <w:rFonts w:ascii="Times New Roman" w:hAnsi="Times New Roman" w:cs="Times New Roman"/>
        </w:rPr>
        <w:t>completion period of twenty-one (21) calendar days from Contract effectiveness, including the proposed supply source, equipment availability, and delivery arrangements.</w:t>
      </w:r>
    </w:p>
    <w:p w14:paraId="6C5DD94A" w14:textId="319EEFBF" w:rsidR="00375ACF" w:rsidRPr="00375ACF" w:rsidRDefault="00375ACF" w:rsidP="00375ACF">
      <w:pPr>
        <w:pStyle w:val="ListParagraph"/>
        <w:numPr>
          <w:ilvl w:val="0"/>
          <w:numId w:val="2"/>
        </w:numPr>
        <w:spacing w:after="180" w:line="240" w:lineRule="auto"/>
        <w:ind w:left="360"/>
        <w:contextualSpacing w:val="0"/>
        <w:jc w:val="both"/>
        <w:rPr>
          <w:rFonts w:ascii="Times New Roman" w:hAnsi="Times New Roman" w:cs="Times New Roman"/>
        </w:rPr>
      </w:pPr>
      <w:r w:rsidRPr="00375ACF">
        <w:rPr>
          <w:rFonts w:ascii="Times New Roman" w:hAnsi="Times New Roman" w:cs="Times New Roman"/>
          <w:i/>
        </w:rPr>
        <w:t xml:space="preserve">Bidders shall identify recommended </w:t>
      </w:r>
      <w:r w:rsidRPr="00375ACF">
        <w:rPr>
          <w:rFonts w:ascii="Times New Roman" w:hAnsi="Times New Roman" w:cs="Times New Roman"/>
          <w:b/>
          <w:i/>
        </w:rPr>
        <w:t>spare parts and consumables for at least two (2) years of normal operation</w:t>
      </w:r>
      <w:r w:rsidRPr="00375ACF">
        <w:rPr>
          <w:rFonts w:ascii="Times New Roman" w:hAnsi="Times New Roman" w:cs="Times New Roman"/>
          <w:i/>
        </w:rPr>
        <w:t>. The Goods are expected to remain serviceable for a minimum of ten (10) years, subject to proper operation and maintenance.</w:t>
      </w:r>
    </w:p>
    <w:p w14:paraId="1BBB0689" w14:textId="056FE752" w:rsidR="00671143" w:rsidRPr="007748BB" w:rsidRDefault="00671143" w:rsidP="007748BB">
      <w:pPr>
        <w:pStyle w:val="ListParagraph"/>
        <w:numPr>
          <w:ilvl w:val="0"/>
          <w:numId w:val="2"/>
        </w:numPr>
        <w:spacing w:after="180" w:line="240" w:lineRule="auto"/>
        <w:ind w:left="360"/>
        <w:contextualSpacing w:val="0"/>
        <w:jc w:val="both"/>
        <w:rPr>
          <w:rFonts w:ascii="Times New Roman" w:hAnsi="Times New Roman" w:cs="Times New Roman"/>
          <w:i/>
        </w:rPr>
      </w:pPr>
      <w:r w:rsidRPr="00671143">
        <w:rPr>
          <w:rFonts w:ascii="Times New Roman" w:hAnsi="Times New Roman" w:cs="Times New Roman"/>
          <w:i/>
        </w:rPr>
        <w:t>Given the required delivery/completion period of twenty-one (21) calendar days, bidders should ensure that the offered equipment is readily available to meet the required schedule and provide appropriate evidence of availability and delivery arrangements. Bidders offering Goods already imported into Sudan shall use the Price Schedule for Goods already imported (Page 60), together with the Price and Completion Schedule – Related Services (Page 62)</w:t>
      </w:r>
      <w:r>
        <w:rPr>
          <w:rFonts w:ascii="Times New Roman" w:hAnsi="Times New Roman" w:cs="Times New Roman"/>
          <w:i/>
        </w:rPr>
        <w:t>.</w:t>
      </w:r>
    </w:p>
    <w:p w14:paraId="52E83CDE" w14:textId="77777777" w:rsidR="00375ACF" w:rsidRPr="00375ACF" w:rsidRDefault="00375ACF" w:rsidP="00375ACF">
      <w:pPr>
        <w:spacing w:after="120" w:line="240" w:lineRule="auto"/>
        <w:jc w:val="both"/>
        <w:rPr>
          <w:rFonts w:ascii="Times New Roman" w:hAnsi="Times New Roman" w:cs="Times New Roman"/>
        </w:rPr>
      </w:pPr>
      <w:r w:rsidRPr="00375ACF">
        <w:rPr>
          <w:rFonts w:ascii="Times New Roman" w:hAnsi="Times New Roman" w:cs="Times New Roman"/>
          <w:b/>
          <w:i/>
        </w:rPr>
        <w:t xml:space="preserve">Note: Bidders are reminded that an incomplete Bid, failure to complete or sign required forms, omission of mandatory documentary evidence, or failure to substantiate technical compliance </w:t>
      </w:r>
      <w:r w:rsidRPr="00375ACF">
        <w:rPr>
          <w:rFonts w:ascii="Times New Roman" w:hAnsi="Times New Roman" w:cs="Times New Roman"/>
          <w:b/>
          <w:i/>
        </w:rPr>
        <w:lastRenderedPageBreak/>
        <w:t>may result in the Bid being declared non-responsive. Mere statements such as “Comply”, “Noted”, or “As Specified” may be insufficient where supporting documentary evidence is required.</w:t>
      </w:r>
    </w:p>
    <w:p w14:paraId="4B938DED" w14:textId="5B9199AA" w:rsidR="00375ACF" w:rsidRPr="00375ACF" w:rsidRDefault="00671143" w:rsidP="00375ACF">
      <w:pPr>
        <w:spacing w:before="240" w:after="240"/>
        <w:jc w:val="both"/>
        <w:rPr>
          <w:rFonts w:ascii="Times New Roman" w:hAnsi="Times New Roman" w:cs="Times New Roman"/>
        </w:rPr>
      </w:pPr>
      <w:r>
        <w:rPr>
          <w:rFonts w:ascii="Times New Roman" w:hAnsi="Times New Roman" w:cs="Times New Roman"/>
          <w:b/>
          <w:i/>
        </w:rPr>
        <w:t>Important</w:t>
      </w:r>
      <w:r w:rsidR="00375ACF" w:rsidRPr="00375ACF">
        <w:rPr>
          <w:rFonts w:ascii="Times New Roman" w:hAnsi="Times New Roman" w:cs="Times New Roman"/>
          <w:b/>
          <w:i/>
        </w:rPr>
        <w:t xml:space="preserve"> Notice: </w:t>
      </w:r>
    </w:p>
    <w:p w14:paraId="76B8A70B" w14:textId="77777777" w:rsidR="00375ACF" w:rsidRPr="00375ACF" w:rsidRDefault="00375ACF" w:rsidP="00375ACF">
      <w:pPr>
        <w:spacing w:after="240" w:line="240" w:lineRule="auto"/>
        <w:jc w:val="both"/>
        <w:rPr>
          <w:rFonts w:ascii="Times New Roman" w:hAnsi="Times New Roman" w:cs="Times New Roman"/>
        </w:rPr>
      </w:pPr>
      <w:r w:rsidRPr="00375ACF">
        <w:rPr>
          <w:rFonts w:ascii="Times New Roman" w:hAnsi="Times New Roman" w:cs="Times New Roman"/>
        </w:rPr>
        <w:t>The Bidding Document is made available through the Sudan-bid website for the convenience of prospective bidders. Prospective bidders are solely responsible for regularly monitoring the website for any clarification, amendment/addendum, or other information issued in relation to this procurement process. Any clarification or amendment/addendum published on the website shall form an integral part of the Bidding Document and shall be deemed to have been communicated to all prospective bidders.</w:t>
      </w:r>
    </w:p>
    <w:p w14:paraId="24ED4B0E" w14:textId="77777777" w:rsidR="00375ACF" w:rsidRPr="00375ACF" w:rsidRDefault="00375ACF" w:rsidP="00375ACF">
      <w:pPr>
        <w:spacing w:after="240" w:line="240" w:lineRule="auto"/>
        <w:jc w:val="both"/>
        <w:rPr>
          <w:rFonts w:ascii="Times New Roman" w:hAnsi="Times New Roman" w:cs="Times New Roman"/>
        </w:rPr>
      </w:pPr>
      <w:r w:rsidRPr="00375ACF">
        <w:rPr>
          <w:rFonts w:ascii="Times New Roman" w:hAnsi="Times New Roman" w:cs="Times New Roman"/>
        </w:rPr>
        <w:t>All requests for clarification shall be submitted in writing through the contact details specified in the Bidding Document. Responses relevant to the bidding process will be shared with all prospective bidders through the applicable communication channels.</w:t>
      </w:r>
    </w:p>
    <w:p w14:paraId="3E652DE1" w14:textId="77777777" w:rsidR="00375ACF" w:rsidRPr="00375ACF" w:rsidRDefault="00375ACF" w:rsidP="00375ACF">
      <w:pPr>
        <w:spacing w:after="240" w:line="240" w:lineRule="auto"/>
        <w:jc w:val="both"/>
        <w:rPr>
          <w:rFonts w:ascii="Times New Roman" w:hAnsi="Times New Roman" w:cs="Times New Roman"/>
        </w:rPr>
      </w:pPr>
      <w:r w:rsidRPr="00375ACF">
        <w:rPr>
          <w:rFonts w:ascii="Times New Roman" w:hAnsi="Times New Roman" w:cs="Times New Roman"/>
        </w:rPr>
        <w:t xml:space="preserve">Bids shall be submitted in hard copy (paper form) and delivered physically to Mercy Corps Office, House No. 88, </w:t>
      </w:r>
      <w:proofErr w:type="spellStart"/>
      <w:r w:rsidRPr="00375ACF">
        <w:rPr>
          <w:rFonts w:ascii="Times New Roman" w:hAnsi="Times New Roman" w:cs="Times New Roman"/>
        </w:rPr>
        <w:t>Aljubarab</w:t>
      </w:r>
      <w:proofErr w:type="spellEnd"/>
      <w:r w:rsidRPr="00375ACF">
        <w:rPr>
          <w:rFonts w:ascii="Times New Roman" w:hAnsi="Times New Roman" w:cs="Times New Roman"/>
        </w:rPr>
        <w:t xml:space="preserve"> East District, </w:t>
      </w:r>
      <w:proofErr w:type="spellStart"/>
      <w:r w:rsidRPr="00375ACF">
        <w:rPr>
          <w:rFonts w:ascii="Times New Roman" w:hAnsi="Times New Roman" w:cs="Times New Roman"/>
        </w:rPr>
        <w:t>Gedaref</w:t>
      </w:r>
      <w:proofErr w:type="spellEnd"/>
      <w:r w:rsidRPr="00375ACF">
        <w:rPr>
          <w:rFonts w:ascii="Times New Roman" w:hAnsi="Times New Roman" w:cs="Times New Roman"/>
        </w:rPr>
        <w:t>, no later than 12:00 PM Sudan Time on 23 August 2026. Electronic submission is not permitted and late Bids will be rejected. Bids and all correspondence shall be prepared in English.</w:t>
      </w:r>
    </w:p>
    <w:p w14:paraId="4A9DE9C1" w14:textId="77777777" w:rsidR="00375ACF" w:rsidRPr="00375ACF" w:rsidRDefault="00375ACF" w:rsidP="00375ACF">
      <w:pPr>
        <w:spacing w:before="240"/>
        <w:jc w:val="center"/>
        <w:rPr>
          <w:rFonts w:ascii="Times New Roman" w:hAnsi="Times New Roman" w:cs="Times New Roman"/>
          <w:sz w:val="26"/>
          <w:szCs w:val="26"/>
        </w:rPr>
      </w:pPr>
      <w:r w:rsidRPr="00375ACF">
        <w:rPr>
          <w:rFonts w:ascii="Times New Roman" w:hAnsi="Times New Roman" w:cs="Times New Roman"/>
          <w:b/>
          <w:i/>
          <w:sz w:val="26"/>
          <w:szCs w:val="26"/>
        </w:rPr>
        <w:t>~~~End of Briefing on the Bidding Document~~~</w:t>
      </w:r>
    </w:p>
    <w:p w14:paraId="1407CEFF" w14:textId="77777777" w:rsidR="003B0337" w:rsidRPr="00375ACF" w:rsidRDefault="003B0337" w:rsidP="00375ACF">
      <w:pPr>
        <w:jc w:val="both"/>
        <w:rPr>
          <w:rFonts w:ascii="Times New Roman" w:hAnsi="Times New Roman" w:cs="Times New Roman"/>
        </w:rPr>
      </w:pPr>
    </w:p>
    <w:sectPr w:rsidR="003B0337" w:rsidRPr="00375ACF">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966B3" w14:textId="77777777" w:rsidR="008505C4" w:rsidRDefault="008505C4" w:rsidP="00375ACF">
      <w:pPr>
        <w:spacing w:after="0" w:line="240" w:lineRule="auto"/>
      </w:pPr>
      <w:r>
        <w:separator/>
      </w:r>
    </w:p>
  </w:endnote>
  <w:endnote w:type="continuationSeparator" w:id="0">
    <w:p w14:paraId="7F226A3E" w14:textId="77777777" w:rsidR="008505C4" w:rsidRDefault="008505C4" w:rsidP="00375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A7A37" w14:textId="0E70513B" w:rsidR="00375ACF" w:rsidRPr="00375ACF" w:rsidRDefault="00375ACF" w:rsidP="00375ACF">
    <w:pPr>
      <w:pStyle w:val="Footer"/>
      <w:pBdr>
        <w:top w:val="single" w:sz="4" w:space="1" w:color="auto"/>
      </w:pBdr>
      <w:rPr>
        <w:rFonts w:ascii="Times New Roman" w:hAnsi="Times New Roman" w:cs="Times New Roman"/>
        <w:sz w:val="20"/>
        <w:szCs w:val="20"/>
      </w:rPr>
    </w:pPr>
    <w:r w:rsidRPr="00375ACF">
      <w:rPr>
        <w:rFonts w:ascii="Times New Roman" w:hAnsi="Times New Roman" w:cs="Times New Roman"/>
        <w:b/>
        <w:i/>
        <w:sz w:val="20"/>
        <w:szCs w:val="20"/>
      </w:rPr>
      <w:t xml:space="preserve">Briefing on the Bidding Document    </w:t>
    </w:r>
    <w:r w:rsidRPr="00375ACF">
      <w:rPr>
        <w:rFonts w:ascii="Times New Roman" w:hAnsi="Times New Roman" w:cs="Times New Roman"/>
        <w:b/>
        <w:i/>
        <w:sz w:val="20"/>
        <w:szCs w:val="20"/>
      </w:rPr>
      <w:tab/>
    </w:r>
    <w:r w:rsidRPr="00375ACF">
      <w:rPr>
        <w:rFonts w:ascii="Times New Roman" w:hAnsi="Times New Roman" w:cs="Times New Roman"/>
        <w:b/>
        <w:i/>
        <w:sz w:val="20"/>
        <w:szCs w:val="20"/>
      </w:rPr>
      <w:tab/>
    </w:r>
    <w:r w:rsidRPr="00375ACF">
      <w:rPr>
        <w:rFonts w:ascii="Times New Roman" w:hAnsi="Times New Roman" w:cs="Times New Roman"/>
        <w:b/>
        <w:i/>
        <w:sz w:val="20"/>
        <w:szCs w:val="20"/>
      </w:rPr>
      <w:t xml:space="preserve">Page </w:t>
    </w:r>
    <w:r w:rsidRPr="00375ACF">
      <w:rPr>
        <w:rFonts w:ascii="Times New Roman" w:hAnsi="Times New Roman" w:cs="Times New Roman"/>
        <w:sz w:val="20"/>
        <w:szCs w:val="20"/>
      </w:rPr>
      <w:fldChar w:fldCharType="begin"/>
    </w:r>
    <w:r w:rsidRPr="00375ACF">
      <w:rPr>
        <w:rFonts w:ascii="Times New Roman" w:hAnsi="Times New Roman" w:cs="Times New Roman"/>
        <w:sz w:val="20"/>
        <w:szCs w:val="20"/>
      </w:rPr>
      <w:instrText>PAGE</w:instrText>
    </w:r>
    <w:r w:rsidRPr="00375ACF">
      <w:rPr>
        <w:rFonts w:ascii="Times New Roman" w:hAnsi="Times New Roman" w:cs="Times New Roman"/>
        <w:sz w:val="20"/>
        <w:szCs w:val="20"/>
      </w:rPr>
      <w:fldChar w:fldCharType="separate"/>
    </w:r>
    <w:r w:rsidRPr="00375ACF">
      <w:rPr>
        <w:rFonts w:ascii="Times New Roman" w:hAnsi="Times New Roman" w:cs="Times New Roman"/>
        <w:sz w:val="20"/>
        <w:szCs w:val="20"/>
      </w:rPr>
      <w:t>1</w:t>
    </w:r>
    <w:r w:rsidRPr="00375ACF">
      <w:rPr>
        <w:rFonts w:ascii="Times New Roman" w:hAnsi="Times New Roman" w:cs="Times New Roman"/>
        <w:sz w:val="20"/>
        <w:szCs w:val="20"/>
      </w:rPr>
      <w:fldChar w:fldCharType="end"/>
    </w:r>
    <w:r w:rsidRPr="00375ACF">
      <w:rPr>
        <w:rFonts w:ascii="Times New Roman" w:hAnsi="Times New Roman" w:cs="Times New Roman"/>
        <w:sz w:val="20"/>
        <w:szCs w:val="20"/>
      </w:rPr>
      <w:t xml:space="preserve"> of </w:t>
    </w:r>
    <w:r w:rsidRPr="00375ACF">
      <w:rPr>
        <w:rFonts w:ascii="Times New Roman" w:hAnsi="Times New Roman" w:cs="Times New Roman"/>
        <w:sz w:val="20"/>
        <w:szCs w:val="20"/>
      </w:rPr>
      <w:fldChar w:fldCharType="begin"/>
    </w:r>
    <w:r w:rsidRPr="00375ACF">
      <w:rPr>
        <w:rFonts w:ascii="Times New Roman" w:hAnsi="Times New Roman" w:cs="Times New Roman"/>
        <w:sz w:val="20"/>
        <w:szCs w:val="20"/>
      </w:rPr>
      <w:instrText>NUMPAGES</w:instrText>
    </w:r>
    <w:r w:rsidRPr="00375ACF">
      <w:rPr>
        <w:rFonts w:ascii="Times New Roman" w:hAnsi="Times New Roman" w:cs="Times New Roman"/>
        <w:sz w:val="20"/>
        <w:szCs w:val="20"/>
      </w:rPr>
      <w:fldChar w:fldCharType="separate"/>
    </w:r>
    <w:r w:rsidRPr="00375ACF">
      <w:rPr>
        <w:rFonts w:ascii="Times New Roman" w:hAnsi="Times New Roman" w:cs="Times New Roman"/>
        <w:sz w:val="20"/>
        <w:szCs w:val="20"/>
      </w:rPr>
      <w:t>2</w:t>
    </w:r>
    <w:r w:rsidRPr="00375ACF">
      <w:rPr>
        <w:rFonts w:ascii="Times New Roman" w:hAnsi="Times New Roman" w:cs="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266F3" w14:textId="77777777" w:rsidR="008505C4" w:rsidRDefault="008505C4" w:rsidP="00375ACF">
      <w:pPr>
        <w:spacing w:after="0" w:line="240" w:lineRule="auto"/>
      </w:pPr>
      <w:r>
        <w:separator/>
      </w:r>
    </w:p>
  </w:footnote>
  <w:footnote w:type="continuationSeparator" w:id="0">
    <w:p w14:paraId="08175D04" w14:textId="77777777" w:rsidR="008505C4" w:rsidRDefault="008505C4" w:rsidP="00375A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ook w:val="04A0" w:firstRow="1" w:lastRow="0" w:firstColumn="1" w:lastColumn="0" w:noHBand="0" w:noVBand="1"/>
    </w:tblPr>
    <w:tblGrid>
      <w:gridCol w:w="4693"/>
      <w:gridCol w:w="4667"/>
    </w:tblGrid>
    <w:tr w:rsidR="00375ACF" w:rsidRPr="00375ACF" w14:paraId="51182BB9" w14:textId="77777777">
      <w:trPr>
        <w:jc w:val="center"/>
      </w:trPr>
      <w:tc>
        <w:tcPr>
          <w:tcW w:w="5040" w:type="dxa"/>
          <w:tcBorders>
            <w:top w:val="nil"/>
            <w:left w:val="nil"/>
            <w:bottom w:val="single" w:sz="6" w:space="0" w:color="000000"/>
            <w:right w:val="nil"/>
          </w:tcBorders>
          <w:vAlign w:val="center"/>
          <w:hideMark/>
        </w:tcPr>
        <w:p w14:paraId="4260ED85" w14:textId="77777777" w:rsidR="00375ACF" w:rsidRPr="00375ACF" w:rsidRDefault="00375ACF" w:rsidP="00375ACF">
          <w:pPr>
            <w:pStyle w:val="Header"/>
            <w:ind w:left="-110"/>
            <w:rPr>
              <w:rFonts w:ascii="Times New Roman" w:hAnsi="Times New Roman" w:cs="Times New Roman"/>
              <w:sz w:val="20"/>
              <w:szCs w:val="20"/>
            </w:rPr>
          </w:pPr>
          <w:r w:rsidRPr="00375ACF">
            <w:rPr>
              <w:rFonts w:ascii="Times New Roman" w:hAnsi="Times New Roman" w:cs="Times New Roman"/>
              <w:i/>
              <w:sz w:val="20"/>
              <w:szCs w:val="20"/>
            </w:rPr>
            <w:t>Supply and Installation of CC Equipment</w:t>
          </w:r>
        </w:p>
      </w:tc>
      <w:tc>
        <w:tcPr>
          <w:tcW w:w="5040" w:type="dxa"/>
          <w:tcBorders>
            <w:top w:val="nil"/>
            <w:left w:val="nil"/>
            <w:bottom w:val="single" w:sz="6" w:space="0" w:color="000000"/>
            <w:right w:val="nil"/>
          </w:tcBorders>
          <w:vAlign w:val="center"/>
          <w:hideMark/>
        </w:tcPr>
        <w:p w14:paraId="1B84CF7A" w14:textId="77777777" w:rsidR="00375ACF" w:rsidRPr="00375ACF" w:rsidRDefault="00375ACF" w:rsidP="00375ACF">
          <w:pPr>
            <w:pStyle w:val="Header"/>
            <w:ind w:right="-110"/>
            <w:jc w:val="right"/>
            <w:rPr>
              <w:rFonts w:ascii="Times New Roman" w:hAnsi="Times New Roman" w:cs="Times New Roman"/>
              <w:sz w:val="20"/>
              <w:szCs w:val="20"/>
            </w:rPr>
          </w:pPr>
          <w:r w:rsidRPr="00375ACF">
            <w:rPr>
              <w:rFonts w:ascii="Times New Roman" w:hAnsi="Times New Roman" w:cs="Times New Roman"/>
              <w:sz w:val="20"/>
              <w:szCs w:val="20"/>
            </w:rPr>
            <w:t>Mercy Corps Sudan</w:t>
          </w:r>
        </w:p>
      </w:tc>
    </w:tr>
  </w:tbl>
  <w:p w14:paraId="3D245408" w14:textId="77777777" w:rsidR="00375ACF" w:rsidRDefault="00375A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8042E"/>
    <w:multiLevelType w:val="hybridMultilevel"/>
    <w:tmpl w:val="EAD8257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9260E4"/>
    <w:multiLevelType w:val="hybridMultilevel"/>
    <w:tmpl w:val="98A0C3C6"/>
    <w:lvl w:ilvl="0" w:tplc="2FA641C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6F6413"/>
    <w:multiLevelType w:val="hybridMultilevel"/>
    <w:tmpl w:val="144AD6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B62C8B"/>
    <w:multiLevelType w:val="hybridMultilevel"/>
    <w:tmpl w:val="84EA924A"/>
    <w:lvl w:ilvl="0" w:tplc="2CA0788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DCE2C39"/>
    <w:multiLevelType w:val="hybridMultilevel"/>
    <w:tmpl w:val="9DAC4E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39884568">
    <w:abstractNumId w:val="2"/>
  </w:num>
  <w:num w:numId="2" w16cid:durableId="1012875343">
    <w:abstractNumId w:val="4"/>
  </w:num>
  <w:num w:numId="3" w16cid:durableId="888103909">
    <w:abstractNumId w:val="0"/>
  </w:num>
  <w:num w:numId="4" w16cid:durableId="641083067">
    <w:abstractNumId w:val="3"/>
  </w:num>
  <w:num w:numId="5" w16cid:durableId="16184407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ACF"/>
    <w:rsid w:val="0000752D"/>
    <w:rsid w:val="00375ACF"/>
    <w:rsid w:val="003B0337"/>
    <w:rsid w:val="004218E4"/>
    <w:rsid w:val="00511E0E"/>
    <w:rsid w:val="00546D39"/>
    <w:rsid w:val="00671143"/>
    <w:rsid w:val="007748BB"/>
    <w:rsid w:val="008505C4"/>
    <w:rsid w:val="00C52F57"/>
    <w:rsid w:val="00C577FB"/>
    <w:rsid w:val="00DC13D0"/>
    <w:rsid w:val="00E57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0A8D88"/>
  <w15:chartTrackingRefBased/>
  <w15:docId w15:val="{822736AD-3103-49E6-8353-E2B2E7E46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5AC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75AC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75AC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75AC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75AC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75A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5A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5A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5A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5AC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75AC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75AC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75AC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75AC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75A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5A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5A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5ACF"/>
    <w:rPr>
      <w:rFonts w:eastAsiaTheme="majorEastAsia" w:cstheme="majorBidi"/>
      <w:color w:val="272727" w:themeColor="text1" w:themeTint="D8"/>
    </w:rPr>
  </w:style>
  <w:style w:type="paragraph" w:styleId="Title">
    <w:name w:val="Title"/>
    <w:basedOn w:val="Normal"/>
    <w:next w:val="Normal"/>
    <w:link w:val="TitleChar"/>
    <w:uiPriority w:val="10"/>
    <w:qFormat/>
    <w:rsid w:val="00375A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5A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5A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5A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5ACF"/>
    <w:pPr>
      <w:spacing w:before="160"/>
      <w:jc w:val="center"/>
    </w:pPr>
    <w:rPr>
      <w:i/>
      <w:iCs/>
      <w:color w:val="404040" w:themeColor="text1" w:themeTint="BF"/>
    </w:rPr>
  </w:style>
  <w:style w:type="character" w:customStyle="1" w:styleId="QuoteChar">
    <w:name w:val="Quote Char"/>
    <w:basedOn w:val="DefaultParagraphFont"/>
    <w:link w:val="Quote"/>
    <w:uiPriority w:val="29"/>
    <w:rsid w:val="00375ACF"/>
    <w:rPr>
      <w:i/>
      <w:iCs/>
      <w:color w:val="404040" w:themeColor="text1" w:themeTint="BF"/>
    </w:rPr>
  </w:style>
  <w:style w:type="paragraph" w:styleId="ListParagraph">
    <w:name w:val="List Paragraph"/>
    <w:basedOn w:val="Normal"/>
    <w:uiPriority w:val="34"/>
    <w:qFormat/>
    <w:rsid w:val="00375ACF"/>
    <w:pPr>
      <w:ind w:left="720"/>
      <w:contextualSpacing/>
    </w:pPr>
  </w:style>
  <w:style w:type="character" w:styleId="IntenseEmphasis">
    <w:name w:val="Intense Emphasis"/>
    <w:basedOn w:val="DefaultParagraphFont"/>
    <w:uiPriority w:val="21"/>
    <w:qFormat/>
    <w:rsid w:val="00375ACF"/>
    <w:rPr>
      <w:i/>
      <w:iCs/>
      <w:color w:val="2F5496" w:themeColor="accent1" w:themeShade="BF"/>
    </w:rPr>
  </w:style>
  <w:style w:type="paragraph" w:styleId="IntenseQuote">
    <w:name w:val="Intense Quote"/>
    <w:basedOn w:val="Normal"/>
    <w:next w:val="Normal"/>
    <w:link w:val="IntenseQuoteChar"/>
    <w:uiPriority w:val="30"/>
    <w:qFormat/>
    <w:rsid w:val="00375AC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75ACF"/>
    <w:rPr>
      <w:i/>
      <w:iCs/>
      <w:color w:val="2F5496" w:themeColor="accent1" w:themeShade="BF"/>
    </w:rPr>
  </w:style>
  <w:style w:type="character" w:styleId="IntenseReference">
    <w:name w:val="Intense Reference"/>
    <w:basedOn w:val="DefaultParagraphFont"/>
    <w:uiPriority w:val="32"/>
    <w:qFormat/>
    <w:rsid w:val="00375ACF"/>
    <w:rPr>
      <w:b/>
      <w:bCs/>
      <w:smallCaps/>
      <w:color w:val="2F5496" w:themeColor="accent1" w:themeShade="BF"/>
      <w:spacing w:val="5"/>
    </w:rPr>
  </w:style>
  <w:style w:type="paragraph" w:styleId="Header">
    <w:name w:val="header"/>
    <w:basedOn w:val="Normal"/>
    <w:link w:val="HeaderChar"/>
    <w:uiPriority w:val="99"/>
    <w:unhideWhenUsed/>
    <w:rsid w:val="00375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ACF"/>
  </w:style>
  <w:style w:type="paragraph" w:styleId="Footer">
    <w:name w:val="footer"/>
    <w:basedOn w:val="Normal"/>
    <w:link w:val="FooterChar"/>
    <w:uiPriority w:val="99"/>
    <w:unhideWhenUsed/>
    <w:rsid w:val="00375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ACF"/>
  </w:style>
  <w:style w:type="paragraph" w:customStyle="1" w:styleId="pdq2pgselectionanchorcontainer">
    <w:name w:val="pdq2pg_selectionanchorcontainer"/>
    <w:basedOn w:val="Normal"/>
    <w:rsid w:val="0067114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67114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3</Pages>
  <Words>1062</Words>
  <Characters>6059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Dawit Abafita</dc:creator>
  <cp:keywords/>
  <dc:description/>
  <cp:lastModifiedBy>Dawit Abafita</cp:lastModifiedBy>
  <cp:revision>2</cp:revision>
  <dcterms:created xsi:type="dcterms:W3CDTF">2026-08-08T17:09:00Z</dcterms:created>
  <dcterms:modified xsi:type="dcterms:W3CDTF">2026-08-08T20:05:00Z</dcterms:modified>
</cp:coreProperties>
</file>