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3D9A9" w14:textId="47D7F0E8" w:rsidR="00057652" w:rsidRPr="00CE5CD7" w:rsidRDefault="00CE5CD7" w:rsidP="00CE5CD7">
      <w:pPr>
        <w:jc w:val="center"/>
        <w:rPr>
          <w:rFonts w:ascii="Georgia" w:hAnsi="Georgia"/>
          <w:b/>
          <w:bCs/>
          <w:sz w:val="28"/>
          <w:szCs w:val="28"/>
        </w:rPr>
      </w:pPr>
      <w:r w:rsidRPr="00CE5CD7">
        <w:rPr>
          <w:rFonts w:ascii="Georgia" w:hAnsi="Georgia"/>
          <w:b/>
          <w:bCs/>
          <w:sz w:val="28"/>
          <w:szCs w:val="28"/>
        </w:rPr>
        <w:t>Term of references</w:t>
      </w:r>
    </w:p>
    <w:p w14:paraId="68B84669" w14:textId="47E489F4" w:rsidR="00CE5CD7" w:rsidRPr="00CE5CD7" w:rsidRDefault="00CE5CD7" w:rsidP="00CE5CD7">
      <w:pPr>
        <w:rPr>
          <w:rFonts w:ascii="Georgia" w:hAnsi="Georgia"/>
        </w:rPr>
      </w:pPr>
      <w:r w:rsidRPr="00CE5CD7">
        <w:rPr>
          <w:rFonts w:ascii="Georgia" w:hAnsi="Georgia"/>
        </w:rPr>
        <w:t xml:space="preserve">Supply of materials and construction of truss structure measuring </w:t>
      </w:r>
      <w:r>
        <w:rPr>
          <w:rFonts w:ascii="Georgia" w:hAnsi="Georgia"/>
        </w:rPr>
        <w:t xml:space="preserve">7 </w:t>
      </w:r>
      <w:r w:rsidRPr="00CE5CD7">
        <w:rPr>
          <w:rFonts w:ascii="Georgia" w:hAnsi="Georgia"/>
        </w:rPr>
        <w:t xml:space="preserve">meters in width and </w:t>
      </w:r>
      <w:r>
        <w:rPr>
          <w:rFonts w:ascii="Georgia" w:hAnsi="Georgia"/>
        </w:rPr>
        <w:t>15</w:t>
      </w:r>
      <w:r w:rsidRPr="00CE5CD7">
        <w:rPr>
          <w:rFonts w:ascii="Georgia" w:hAnsi="Georgia"/>
        </w:rPr>
        <w:t xml:space="preserve"> meters in length high 3.5m.</w:t>
      </w:r>
    </w:p>
    <w:p w14:paraId="0072099B" w14:textId="258D2FC8" w:rsidR="00CE5CD7" w:rsidRPr="00CE5CD7" w:rsidRDefault="00CE5CD7" w:rsidP="00CE5CD7">
      <w:pPr>
        <w:rPr>
          <w:rFonts w:ascii="Georgia" w:hAnsi="Georgia"/>
        </w:rPr>
      </w:pPr>
      <w:r w:rsidRPr="00CE5CD7">
        <w:rPr>
          <w:rFonts w:ascii="Georgia" w:hAnsi="Georgia"/>
        </w:rPr>
        <w:t>Side wall height: 3.5</w:t>
      </w:r>
      <w:r>
        <w:rPr>
          <w:rFonts w:ascii="Georgia" w:hAnsi="Georgia"/>
        </w:rPr>
        <w:t xml:space="preserve"> </w:t>
      </w:r>
      <w:r w:rsidRPr="00CE5CD7">
        <w:rPr>
          <w:rFonts w:ascii="Georgia" w:hAnsi="Georgia"/>
        </w:rPr>
        <w:t>meters</w:t>
      </w:r>
    </w:p>
    <w:p w14:paraId="31E74285" w14:textId="77777777" w:rsidR="00CE5CD7" w:rsidRPr="00CE5CD7" w:rsidRDefault="00CE5CD7" w:rsidP="00CE5CD7">
      <w:pPr>
        <w:rPr>
          <w:rFonts w:ascii="Georgia" w:hAnsi="Georgia"/>
        </w:rPr>
      </w:pPr>
      <w:r w:rsidRPr="00CE5CD7">
        <w:rPr>
          <w:rFonts w:ascii="Georgia" w:hAnsi="Georgia"/>
        </w:rPr>
        <w:t>Roof slope: approximately 25%</w:t>
      </w:r>
    </w:p>
    <w:p w14:paraId="0FEFBF8A" w14:textId="77777777" w:rsidR="00CE5CD7" w:rsidRPr="00CE5CD7" w:rsidRDefault="00CE5CD7" w:rsidP="00CE5CD7">
      <w:pPr>
        <w:rPr>
          <w:rFonts w:ascii="Georgia" w:hAnsi="Georgia"/>
        </w:rPr>
      </w:pPr>
      <w:r w:rsidRPr="00CE5CD7">
        <w:rPr>
          <w:rFonts w:ascii="Georgia" w:hAnsi="Georgia"/>
        </w:rPr>
        <w:t>Roofing: 35-gauge zinc sheets with thermal insulation (</w:t>
      </w:r>
      <w:proofErr w:type="spellStart"/>
      <w:r w:rsidRPr="00CE5CD7">
        <w:rPr>
          <w:rFonts w:ascii="Georgia" w:hAnsi="Georgia"/>
        </w:rPr>
        <w:t>Totaia</w:t>
      </w:r>
      <w:proofErr w:type="spellEnd"/>
      <w:r w:rsidRPr="00CE5CD7">
        <w:rPr>
          <w:rFonts w:ascii="Georgia" w:hAnsi="Georgia"/>
        </w:rPr>
        <w:t>) installed above the roof between the zinc sheets and rafters</w:t>
      </w:r>
    </w:p>
    <w:p w14:paraId="7B93BA3A" w14:textId="77777777" w:rsidR="00CE5CD7" w:rsidRPr="00CE5CD7" w:rsidRDefault="00CE5CD7" w:rsidP="00CE5CD7">
      <w:pPr>
        <w:rPr>
          <w:rFonts w:ascii="Georgia" w:hAnsi="Georgia"/>
        </w:rPr>
      </w:pPr>
      <w:r w:rsidRPr="00CE5CD7">
        <w:rPr>
          <w:rFonts w:ascii="Georgia" w:hAnsi="Georgia"/>
        </w:rPr>
        <w:t>Roof support: Z-purlins fabricated from (4 × 8) steel pipes</w:t>
      </w:r>
    </w:p>
    <w:p w14:paraId="6D5C4841" w14:textId="77777777" w:rsidR="00CE5CD7" w:rsidRPr="00CE5CD7" w:rsidRDefault="00CE5CD7" w:rsidP="00CE5CD7">
      <w:pPr>
        <w:rPr>
          <w:rFonts w:ascii="Georgia" w:hAnsi="Georgia"/>
          <w:b/>
          <w:bCs/>
        </w:rPr>
      </w:pPr>
      <w:r w:rsidRPr="00CE5CD7">
        <w:rPr>
          <w:rFonts w:ascii="Georgia" w:hAnsi="Georgia"/>
          <w:b/>
          <w:bCs/>
        </w:rPr>
        <w:t>Structural System</w:t>
      </w:r>
    </w:p>
    <w:p w14:paraId="084CCD8B" w14:textId="77777777" w:rsidR="00CE5CD7" w:rsidRPr="00CE5CD7" w:rsidRDefault="00CE5CD7" w:rsidP="00CE5CD7">
      <w:pPr>
        <w:rPr>
          <w:rFonts w:ascii="Georgia" w:hAnsi="Georgia"/>
        </w:rPr>
      </w:pPr>
      <w:r w:rsidRPr="00CE5CD7">
        <w:rPr>
          <w:rFonts w:ascii="Georgia" w:hAnsi="Georgia"/>
        </w:rPr>
        <w:t>Columns fabricated from 14 cm I-sections, spaced every 5 meters</w:t>
      </w:r>
    </w:p>
    <w:p w14:paraId="0575FE94" w14:textId="77777777" w:rsidR="00CE5CD7" w:rsidRPr="00CE5CD7" w:rsidRDefault="00CE5CD7" w:rsidP="00CE5CD7">
      <w:pPr>
        <w:rPr>
          <w:rFonts w:ascii="Georgia" w:hAnsi="Georgia"/>
        </w:rPr>
      </w:pPr>
      <w:r w:rsidRPr="00CE5CD7">
        <w:rPr>
          <w:rFonts w:ascii="Georgia" w:hAnsi="Georgia"/>
        </w:rPr>
        <w:t>X-bracing provided in alternate bays, including first and last bays</w:t>
      </w:r>
    </w:p>
    <w:p w14:paraId="1AB42645" w14:textId="77777777" w:rsidR="00CE5CD7" w:rsidRPr="00CE5CD7" w:rsidRDefault="00CE5CD7" w:rsidP="00CE5CD7">
      <w:pPr>
        <w:rPr>
          <w:rFonts w:ascii="Georgia" w:hAnsi="Georgia"/>
        </w:rPr>
      </w:pPr>
      <w:r w:rsidRPr="00CE5CD7">
        <w:rPr>
          <w:rFonts w:ascii="Georgia" w:hAnsi="Georgia"/>
        </w:rPr>
        <w:t>All steel members connected using high-tensile bolts</w:t>
      </w:r>
    </w:p>
    <w:p w14:paraId="0C2CE8E1" w14:textId="77777777" w:rsidR="00CE5CD7" w:rsidRPr="00CE5CD7" w:rsidRDefault="00CE5CD7" w:rsidP="00CE5CD7">
      <w:pPr>
        <w:rPr>
          <w:rFonts w:ascii="Georgia" w:hAnsi="Georgia"/>
        </w:rPr>
      </w:pPr>
      <w:r w:rsidRPr="00CE5CD7">
        <w:rPr>
          <w:rFonts w:ascii="Georgia" w:hAnsi="Georgia"/>
        </w:rPr>
        <w:t>Steel surfaces coated with two layers of anti-corrosion paint and finished with PA-approved color</w:t>
      </w:r>
    </w:p>
    <w:p w14:paraId="31EEC1FA" w14:textId="77777777" w:rsidR="00CE5CD7" w:rsidRPr="00CE5CD7" w:rsidRDefault="00CE5CD7" w:rsidP="00CE5CD7">
      <w:pPr>
        <w:rPr>
          <w:rFonts w:ascii="Georgia" w:hAnsi="Georgia"/>
          <w:b/>
          <w:bCs/>
        </w:rPr>
      </w:pPr>
      <w:r w:rsidRPr="00CE5CD7">
        <w:rPr>
          <w:rFonts w:ascii="Georgia" w:hAnsi="Georgia"/>
          <w:b/>
          <w:bCs/>
        </w:rPr>
        <w:t>Foundation and Substructure</w:t>
      </w:r>
    </w:p>
    <w:p w14:paraId="5A7C6C75" w14:textId="7A97AD8E" w:rsidR="00CE5CD7" w:rsidRPr="00CE5CD7" w:rsidRDefault="00CE5CD7" w:rsidP="00CE5CD7">
      <w:pPr>
        <w:rPr>
          <w:rFonts w:ascii="Georgia" w:hAnsi="Georgia"/>
        </w:rPr>
      </w:pPr>
      <w:r>
        <w:rPr>
          <w:rFonts w:ascii="Georgia" w:hAnsi="Georgia"/>
        </w:rPr>
        <w:t>Isolated foot 0.8*o.8 depth 0.8m (0.6 under ground 0.2 above ground level)</w:t>
      </w:r>
    </w:p>
    <w:p w14:paraId="6007BF7D" w14:textId="3A170529" w:rsidR="00CE5CD7" w:rsidRPr="00CE5CD7" w:rsidRDefault="00CE5CD7" w:rsidP="00CE5CD7">
      <w:pPr>
        <w:rPr>
          <w:rFonts w:ascii="Georgia" w:hAnsi="Georgia"/>
        </w:rPr>
      </w:pPr>
      <w:r w:rsidRPr="00CE5CD7">
        <w:rPr>
          <w:rFonts w:ascii="Georgia" w:hAnsi="Georgia"/>
        </w:rPr>
        <w:t xml:space="preserve">Floor: </w:t>
      </w:r>
      <w:r>
        <w:rPr>
          <w:rFonts w:ascii="Georgia" w:hAnsi="Georgia"/>
        </w:rPr>
        <w:t xml:space="preserve">Ceramic tiles </w:t>
      </w:r>
      <w:r w:rsidR="00E774DB">
        <w:rPr>
          <w:rFonts w:ascii="Georgia" w:hAnsi="Georgia"/>
        </w:rPr>
        <w:t>after 15</w:t>
      </w:r>
      <w:r>
        <w:rPr>
          <w:rFonts w:ascii="Georgia" w:hAnsi="Georgia"/>
        </w:rPr>
        <w:t xml:space="preserve"> cm well compacting backfilling </w:t>
      </w:r>
    </w:p>
    <w:p w14:paraId="244A170C" w14:textId="591D2DEC" w:rsidR="00CE5CD7" w:rsidRPr="00CE5CD7" w:rsidRDefault="00CE5CD7" w:rsidP="00CE5CD7">
      <w:pPr>
        <w:rPr>
          <w:rFonts w:ascii="Georgia" w:hAnsi="Georgia"/>
        </w:rPr>
      </w:pPr>
      <w:r w:rsidRPr="00CE5CD7">
        <w:rPr>
          <w:rFonts w:ascii="Georgia" w:hAnsi="Georgia"/>
        </w:rPr>
        <w:t>Wall base: red brick wall, finished with plastering and painting</w:t>
      </w:r>
    </w:p>
    <w:p w14:paraId="4962EBC5" w14:textId="77777777" w:rsidR="00CE5CD7" w:rsidRPr="00CE5CD7" w:rsidRDefault="00CE5CD7" w:rsidP="00CE5CD7">
      <w:pPr>
        <w:rPr>
          <w:rFonts w:ascii="Georgia" w:hAnsi="Georgia"/>
          <w:b/>
          <w:bCs/>
        </w:rPr>
      </w:pPr>
      <w:r w:rsidRPr="00CE5CD7">
        <w:rPr>
          <w:rFonts w:ascii="Georgia" w:hAnsi="Georgia"/>
          <w:b/>
          <w:bCs/>
        </w:rPr>
        <w:t xml:space="preserve">Doors </w:t>
      </w:r>
    </w:p>
    <w:p w14:paraId="72FBB82F" w14:textId="76773AED" w:rsidR="00CE5CD7" w:rsidRPr="00CE5CD7" w:rsidRDefault="00CE5CD7" w:rsidP="00CE5CD7">
      <w:pPr>
        <w:rPr>
          <w:rFonts w:ascii="Georgia" w:hAnsi="Georgia"/>
        </w:rPr>
      </w:pPr>
      <w:r w:rsidRPr="00CE5CD7">
        <w:rPr>
          <w:rFonts w:ascii="Georgia" w:hAnsi="Georgia"/>
        </w:rPr>
        <w:t xml:space="preserve">One main </w:t>
      </w:r>
      <w:r w:rsidR="00CE7578">
        <w:rPr>
          <w:rFonts w:ascii="Georgia" w:hAnsi="Georgia"/>
        </w:rPr>
        <w:t>sliding</w:t>
      </w:r>
      <w:r w:rsidRPr="00CE5CD7">
        <w:rPr>
          <w:rFonts w:ascii="Georgia" w:hAnsi="Georgia"/>
        </w:rPr>
        <w:t xml:space="preserve"> door</w:t>
      </w:r>
      <w:r>
        <w:rPr>
          <w:rFonts w:ascii="Georgia" w:hAnsi="Georgia"/>
        </w:rPr>
        <w:t xml:space="preserve"> 3 m high 3 m</w:t>
      </w:r>
    </w:p>
    <w:p w14:paraId="4A5ED2EE" w14:textId="22D3ADAE" w:rsidR="00EA741D" w:rsidRDefault="00CE5CD7" w:rsidP="007C7013">
      <w:pPr>
        <w:rPr>
          <w:rFonts w:ascii="Georgia" w:hAnsi="Georgia"/>
        </w:rPr>
      </w:pPr>
      <w:r w:rsidRPr="00CE5CD7">
        <w:rPr>
          <w:rFonts w:ascii="Georgia" w:hAnsi="Georgia"/>
        </w:rPr>
        <w:t>Doors fitted with industrial-grade hinges and locks</w:t>
      </w:r>
    </w:p>
    <w:p w14:paraId="6C8CC919" w14:textId="77777777" w:rsidR="007C7013" w:rsidRPr="007C7013" w:rsidRDefault="007C7013" w:rsidP="007C7013">
      <w:pPr>
        <w:rPr>
          <w:rFonts w:ascii="Georgia" w:hAnsi="Georgia"/>
        </w:rPr>
      </w:pPr>
    </w:p>
    <w:p w14:paraId="58E52971" w14:textId="4FD37FAE" w:rsidR="00CE5CD7" w:rsidRPr="00CE5CD7" w:rsidRDefault="00CE5CD7" w:rsidP="00CE5CD7">
      <w:pPr>
        <w:rPr>
          <w:rFonts w:ascii="Georgia" w:hAnsi="Georgia"/>
        </w:rPr>
      </w:pPr>
      <w:r w:rsidRPr="00CE5CD7">
        <w:rPr>
          <w:rFonts w:ascii="Georgia" w:hAnsi="Georgia"/>
        </w:rPr>
        <w:t>All materials shall be new, and construction shall be carried out by qualified personnel in compliance with international quality, safety, and engineering standards. The truss shall be delivered fully functional and ready for immediate use, in accordance with the Site Engineer’s instructions</w:t>
      </w:r>
    </w:p>
    <w:sectPr w:rsidR="00CE5CD7" w:rsidRPr="00CE5C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652"/>
    <w:rsid w:val="00045073"/>
    <w:rsid w:val="00057652"/>
    <w:rsid w:val="00584E82"/>
    <w:rsid w:val="00741E2E"/>
    <w:rsid w:val="007C7013"/>
    <w:rsid w:val="00A65B99"/>
    <w:rsid w:val="00CE5CD7"/>
    <w:rsid w:val="00CE7578"/>
    <w:rsid w:val="00E774DB"/>
    <w:rsid w:val="00EA74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F5A56"/>
  <w15:chartTrackingRefBased/>
  <w15:docId w15:val="{8ED524BF-F61F-4A5F-9E43-AB99CD48B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0576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576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57652"/>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057652"/>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057652"/>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05765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5765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5765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5765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057652"/>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057652"/>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057652"/>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057652"/>
    <w:rPr>
      <w:rFonts w:eastAsiaTheme="majorEastAsia" w:cstheme="majorBidi"/>
      <w:i/>
      <w:iCs/>
      <w:color w:val="2F5496" w:themeColor="accent1" w:themeShade="BF"/>
    </w:rPr>
  </w:style>
  <w:style w:type="character" w:customStyle="1" w:styleId="5Char">
    <w:name w:val="عنوان 5 Char"/>
    <w:basedOn w:val="a0"/>
    <w:link w:val="5"/>
    <w:uiPriority w:val="9"/>
    <w:semiHidden/>
    <w:rsid w:val="00057652"/>
    <w:rPr>
      <w:rFonts w:eastAsiaTheme="majorEastAsia" w:cstheme="majorBidi"/>
      <w:color w:val="2F5496" w:themeColor="accent1" w:themeShade="BF"/>
    </w:rPr>
  </w:style>
  <w:style w:type="character" w:customStyle="1" w:styleId="6Char">
    <w:name w:val="عنوان 6 Char"/>
    <w:basedOn w:val="a0"/>
    <w:link w:val="6"/>
    <w:uiPriority w:val="9"/>
    <w:semiHidden/>
    <w:rsid w:val="00057652"/>
    <w:rPr>
      <w:rFonts w:eastAsiaTheme="majorEastAsia" w:cstheme="majorBidi"/>
      <w:i/>
      <w:iCs/>
      <w:color w:val="595959" w:themeColor="text1" w:themeTint="A6"/>
    </w:rPr>
  </w:style>
  <w:style w:type="character" w:customStyle="1" w:styleId="7Char">
    <w:name w:val="عنوان 7 Char"/>
    <w:basedOn w:val="a0"/>
    <w:link w:val="7"/>
    <w:uiPriority w:val="9"/>
    <w:semiHidden/>
    <w:rsid w:val="00057652"/>
    <w:rPr>
      <w:rFonts w:eastAsiaTheme="majorEastAsia" w:cstheme="majorBidi"/>
      <w:color w:val="595959" w:themeColor="text1" w:themeTint="A6"/>
    </w:rPr>
  </w:style>
  <w:style w:type="character" w:customStyle="1" w:styleId="8Char">
    <w:name w:val="عنوان 8 Char"/>
    <w:basedOn w:val="a0"/>
    <w:link w:val="8"/>
    <w:uiPriority w:val="9"/>
    <w:semiHidden/>
    <w:rsid w:val="00057652"/>
    <w:rPr>
      <w:rFonts w:eastAsiaTheme="majorEastAsia" w:cstheme="majorBidi"/>
      <w:i/>
      <w:iCs/>
      <w:color w:val="272727" w:themeColor="text1" w:themeTint="D8"/>
    </w:rPr>
  </w:style>
  <w:style w:type="character" w:customStyle="1" w:styleId="9Char">
    <w:name w:val="عنوان 9 Char"/>
    <w:basedOn w:val="a0"/>
    <w:link w:val="9"/>
    <w:uiPriority w:val="9"/>
    <w:semiHidden/>
    <w:rsid w:val="00057652"/>
    <w:rPr>
      <w:rFonts w:eastAsiaTheme="majorEastAsia" w:cstheme="majorBidi"/>
      <w:color w:val="272727" w:themeColor="text1" w:themeTint="D8"/>
    </w:rPr>
  </w:style>
  <w:style w:type="paragraph" w:styleId="a3">
    <w:name w:val="Title"/>
    <w:basedOn w:val="a"/>
    <w:next w:val="a"/>
    <w:link w:val="Char"/>
    <w:uiPriority w:val="10"/>
    <w:qFormat/>
    <w:rsid w:val="000576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05765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57652"/>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057652"/>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57652"/>
    <w:pPr>
      <w:spacing w:before="160"/>
      <w:jc w:val="center"/>
    </w:pPr>
    <w:rPr>
      <w:i/>
      <w:iCs/>
      <w:color w:val="404040" w:themeColor="text1" w:themeTint="BF"/>
    </w:rPr>
  </w:style>
  <w:style w:type="character" w:customStyle="1" w:styleId="Char1">
    <w:name w:val="اقتباس Char"/>
    <w:basedOn w:val="a0"/>
    <w:link w:val="a5"/>
    <w:uiPriority w:val="29"/>
    <w:rsid w:val="00057652"/>
    <w:rPr>
      <w:i/>
      <w:iCs/>
      <w:color w:val="404040" w:themeColor="text1" w:themeTint="BF"/>
    </w:rPr>
  </w:style>
  <w:style w:type="paragraph" w:styleId="a6">
    <w:name w:val="List Paragraph"/>
    <w:basedOn w:val="a"/>
    <w:uiPriority w:val="34"/>
    <w:qFormat/>
    <w:rsid w:val="00057652"/>
    <w:pPr>
      <w:ind w:left="720"/>
      <w:contextualSpacing/>
    </w:pPr>
  </w:style>
  <w:style w:type="character" w:styleId="a7">
    <w:name w:val="Intense Emphasis"/>
    <w:basedOn w:val="a0"/>
    <w:uiPriority w:val="21"/>
    <w:qFormat/>
    <w:rsid w:val="00057652"/>
    <w:rPr>
      <w:i/>
      <w:iCs/>
      <w:color w:val="2F5496" w:themeColor="accent1" w:themeShade="BF"/>
    </w:rPr>
  </w:style>
  <w:style w:type="paragraph" w:styleId="a8">
    <w:name w:val="Intense Quote"/>
    <w:basedOn w:val="a"/>
    <w:next w:val="a"/>
    <w:link w:val="Char2"/>
    <w:uiPriority w:val="30"/>
    <w:qFormat/>
    <w:rsid w:val="000576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057652"/>
    <w:rPr>
      <w:i/>
      <w:iCs/>
      <w:color w:val="2F5496" w:themeColor="accent1" w:themeShade="BF"/>
    </w:rPr>
  </w:style>
  <w:style w:type="character" w:styleId="a9">
    <w:name w:val="Intense Reference"/>
    <w:basedOn w:val="a0"/>
    <w:uiPriority w:val="32"/>
    <w:qFormat/>
    <w:rsid w:val="0005765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194</Words>
  <Characters>1106</Characters>
  <Application>Microsoft Office Word</Application>
  <DocSecurity>0</DocSecurity>
  <Lines>9</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Najla Ahmed</dc:creator>
  <cp:keywords/>
  <dc:description/>
  <cp:lastModifiedBy>Najla Ahmed</cp:lastModifiedBy>
  <cp:revision>6</cp:revision>
  <dcterms:created xsi:type="dcterms:W3CDTF">2026-02-07T08:04:00Z</dcterms:created>
  <dcterms:modified xsi:type="dcterms:W3CDTF">2026-02-08T06:12:00Z</dcterms:modified>
</cp:coreProperties>
</file>