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3F9B" w14:textId="02A1350E" w:rsidR="00A33077" w:rsidRPr="001377D0" w:rsidRDefault="00C82ECE" w:rsidP="00A33077">
      <w:pPr>
        <w:widowControl w:val="0"/>
        <w:tabs>
          <w:tab w:val="left" w:pos="-720"/>
        </w:tabs>
        <w:rPr>
          <w:rFonts w:ascii="Times New Roman" w:hAnsi="Times New Roman" w:cs="Times New Roman"/>
          <w:b/>
          <w:u w:val="single"/>
          <w:lang w:val="pt-BR"/>
        </w:rPr>
      </w:pPr>
      <w:bookmarkStart w:id="0" w:name="_Hlk500496913"/>
      <w:bookmarkStart w:id="1" w:name="_Hlk500229498"/>
      <w:r w:rsidRPr="001377D0">
        <w:rPr>
          <w:rFonts w:ascii="Times New Roman" w:hAnsi="Times New Roman" w:cs="Times New Roman"/>
          <w:noProof/>
        </w:rPr>
        <w:drawing>
          <wp:anchor distT="0" distB="0" distL="114300" distR="114300" simplePos="0" relativeHeight="251671040" behindDoc="0" locked="0" layoutInCell="1" allowOverlap="1" wp14:anchorId="41FB1787" wp14:editId="7D72CE75">
            <wp:simplePos x="0" y="0"/>
            <wp:positionH relativeFrom="margin">
              <wp:posOffset>4509770</wp:posOffset>
            </wp:positionH>
            <wp:positionV relativeFrom="paragraph">
              <wp:posOffset>0</wp:posOffset>
            </wp:positionV>
            <wp:extent cx="1541145" cy="1644650"/>
            <wp:effectExtent l="0" t="0" r="1905" b="0"/>
            <wp:wrapSquare wrapText="bothSides"/>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1145" cy="1644650"/>
                    </a:xfrm>
                    <a:prstGeom prst="rect">
                      <a:avLst/>
                    </a:prstGeom>
                  </pic:spPr>
                </pic:pic>
              </a:graphicData>
            </a:graphic>
            <wp14:sizeRelH relativeFrom="page">
              <wp14:pctWidth>0</wp14:pctWidth>
            </wp14:sizeRelH>
            <wp14:sizeRelV relativeFrom="page">
              <wp14:pctHeight>0</wp14:pctHeight>
            </wp14:sizeRelV>
          </wp:anchor>
        </w:drawing>
      </w:r>
      <w:bookmarkStart w:id="2" w:name="_Hlk119444452"/>
      <w:bookmarkEnd w:id="2"/>
      <w:r w:rsidR="006D5A9A" w:rsidRPr="006D5A9A">
        <w:rPr>
          <w:noProof/>
        </w:rPr>
        <w:t xml:space="preserve"> </w:t>
      </w:r>
      <w:r w:rsidR="006D5A9A">
        <w:rPr>
          <w:noProof/>
        </w:rPr>
        <w:drawing>
          <wp:inline distT="0" distB="0" distL="0" distR="0" wp14:anchorId="148EE7FE" wp14:editId="1216BA3B">
            <wp:extent cx="2120168" cy="142584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29245" cy="1431949"/>
                    </a:xfrm>
                    <a:prstGeom prst="rect">
                      <a:avLst/>
                    </a:prstGeom>
                  </pic:spPr>
                </pic:pic>
              </a:graphicData>
            </a:graphic>
          </wp:inline>
        </w:drawing>
      </w:r>
    </w:p>
    <w:p w14:paraId="69A45119" w14:textId="742A73FE" w:rsidR="00A33077" w:rsidRPr="001377D0" w:rsidRDefault="00A33077" w:rsidP="00A33077">
      <w:pPr>
        <w:widowControl w:val="0"/>
        <w:tabs>
          <w:tab w:val="left" w:pos="-720"/>
        </w:tabs>
        <w:rPr>
          <w:rFonts w:ascii="Times New Roman" w:hAnsi="Times New Roman" w:cs="Times New Roman"/>
          <w:b/>
          <w:u w:val="single"/>
          <w:lang w:val="pt-BR"/>
        </w:rPr>
      </w:pPr>
      <w:bookmarkStart w:id="3" w:name="_Hlk119444429"/>
      <w:bookmarkEnd w:id="3"/>
    </w:p>
    <w:p w14:paraId="10B86F8F" w14:textId="77777777" w:rsidR="00C82ECE" w:rsidRPr="001377D0" w:rsidRDefault="00C82ECE" w:rsidP="00A33077">
      <w:pPr>
        <w:widowControl w:val="0"/>
        <w:tabs>
          <w:tab w:val="left" w:pos="-720"/>
        </w:tabs>
        <w:rPr>
          <w:rFonts w:ascii="Times New Roman" w:hAnsi="Times New Roman" w:cs="Times New Roman"/>
          <w:b/>
          <w:u w:val="single"/>
          <w:lang w:val="pt-BR"/>
        </w:rPr>
      </w:pPr>
    </w:p>
    <w:p w14:paraId="333E24D5" w14:textId="77777777" w:rsidR="0024500C" w:rsidRDefault="0024500C" w:rsidP="00C82ECE">
      <w:pPr>
        <w:widowControl w:val="0"/>
        <w:tabs>
          <w:tab w:val="left" w:pos="-720"/>
        </w:tabs>
        <w:jc w:val="center"/>
        <w:rPr>
          <w:rFonts w:ascii="Times New Roman" w:hAnsi="Times New Roman" w:cs="Times New Roman"/>
          <w:b/>
          <w:sz w:val="36"/>
          <w:szCs w:val="36"/>
          <w:lang w:val="pt-BR"/>
        </w:rPr>
      </w:pPr>
    </w:p>
    <w:p w14:paraId="38577461" w14:textId="7217D758" w:rsidR="00A33077" w:rsidRPr="001377D0" w:rsidRDefault="00A33077" w:rsidP="00C82ECE">
      <w:pPr>
        <w:widowControl w:val="0"/>
        <w:tabs>
          <w:tab w:val="left" w:pos="-720"/>
        </w:tabs>
        <w:jc w:val="center"/>
        <w:rPr>
          <w:rFonts w:ascii="Times New Roman" w:hAnsi="Times New Roman" w:cs="Times New Roman"/>
          <w:b/>
          <w:sz w:val="36"/>
          <w:szCs w:val="36"/>
          <w:lang w:val="pt-BR"/>
        </w:rPr>
      </w:pPr>
      <w:r w:rsidRPr="001377D0">
        <w:rPr>
          <w:rFonts w:ascii="Times New Roman" w:hAnsi="Times New Roman" w:cs="Times New Roman"/>
          <w:b/>
          <w:sz w:val="36"/>
          <w:szCs w:val="36"/>
          <w:lang w:val="pt-BR"/>
        </w:rPr>
        <w:t>Terms of Reference (ToR) for Final Project Evaluation</w:t>
      </w:r>
    </w:p>
    <w:p w14:paraId="5EE311D9" w14:textId="77777777" w:rsidR="00A33077" w:rsidRPr="001377D0" w:rsidRDefault="00A33077" w:rsidP="00A33077">
      <w:pPr>
        <w:jc w:val="both"/>
        <w:rPr>
          <w:rFonts w:ascii="Times New Roman" w:hAnsi="Times New Roman" w:cs="Times New Roman"/>
        </w:rPr>
      </w:pPr>
    </w:p>
    <w:tbl>
      <w:tblPr>
        <w:tblpPr w:leftFromText="180" w:rightFromText="180" w:vertAnchor="text" w:horzAnchor="margin" w:tblpX="-527" w:tblpY="-4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A33077" w:rsidRPr="001377D0" w14:paraId="60041539" w14:textId="77777777" w:rsidTr="0024500C">
        <w:tc>
          <w:tcPr>
            <w:tcW w:w="10620" w:type="dxa"/>
            <w:gridSpan w:val="2"/>
          </w:tcPr>
          <w:p w14:paraId="523540CF" w14:textId="6F3A0BB0" w:rsidR="00C86069" w:rsidRPr="008656E6" w:rsidRDefault="00C86069" w:rsidP="000C0185">
            <w:pPr>
              <w:spacing w:after="0" w:line="240" w:lineRule="auto"/>
              <w:jc w:val="both"/>
              <w:rPr>
                <w:rFonts w:ascii="Times New Roman" w:hAnsi="Times New Roman" w:cs="Times New Roman"/>
                <w:b/>
                <w:sz w:val="32"/>
              </w:rPr>
            </w:pPr>
            <w:r w:rsidRPr="001377D0">
              <w:rPr>
                <w:rFonts w:ascii="Times New Roman" w:hAnsi="Times New Roman" w:cs="Times New Roman"/>
                <w:b/>
                <w:sz w:val="32"/>
              </w:rPr>
              <w:t>Final Evaluation</w:t>
            </w:r>
            <w:r w:rsidR="00A33077" w:rsidRPr="001377D0">
              <w:rPr>
                <w:rFonts w:ascii="Times New Roman" w:hAnsi="Times New Roman" w:cs="Times New Roman"/>
                <w:b/>
                <w:sz w:val="32"/>
              </w:rPr>
              <w:t xml:space="preserve"> </w:t>
            </w:r>
            <w:r w:rsidR="00AF65C7" w:rsidRPr="001377D0">
              <w:rPr>
                <w:rFonts w:ascii="Times New Roman" w:hAnsi="Times New Roman" w:cs="Times New Roman"/>
                <w:b/>
                <w:sz w:val="32"/>
              </w:rPr>
              <w:t>of Enhancing</w:t>
            </w:r>
            <w:r w:rsidR="00C82ECE" w:rsidRPr="001377D0">
              <w:rPr>
                <w:rFonts w:ascii="Times New Roman" w:hAnsi="Times New Roman" w:cs="Times New Roman"/>
                <w:b/>
                <w:sz w:val="32"/>
              </w:rPr>
              <w:t xml:space="preserve"> Young Sudanese Women Participation</w:t>
            </w:r>
            <w:r w:rsidRPr="001377D0">
              <w:rPr>
                <w:rFonts w:ascii="Times New Roman" w:hAnsi="Times New Roman" w:cs="Times New Roman"/>
                <w:b/>
                <w:sz w:val="32"/>
              </w:rPr>
              <w:t xml:space="preserve"> Enhancing Young Sudanese Women Participation in Political Transformation (ESWPIPT) Project </w:t>
            </w:r>
          </w:p>
        </w:tc>
      </w:tr>
      <w:tr w:rsidR="00A33077" w:rsidRPr="0024500C" w14:paraId="4BB29C3C" w14:textId="77777777" w:rsidTr="0024500C">
        <w:tc>
          <w:tcPr>
            <w:tcW w:w="3960" w:type="dxa"/>
          </w:tcPr>
          <w:p w14:paraId="17AF0540" w14:textId="77777777" w:rsidR="00A33077" w:rsidRPr="0024500C" w:rsidRDefault="00A33077" w:rsidP="004726AD">
            <w:pPr>
              <w:spacing w:line="276" w:lineRule="auto"/>
              <w:jc w:val="both"/>
              <w:rPr>
                <w:rFonts w:ascii="Times New Roman" w:hAnsi="Times New Roman" w:cs="Times New Roman"/>
                <w:b/>
                <w:sz w:val="28"/>
                <w:szCs w:val="28"/>
              </w:rPr>
            </w:pPr>
            <w:r w:rsidRPr="0024500C">
              <w:rPr>
                <w:rFonts w:ascii="Times New Roman" w:hAnsi="Times New Roman" w:cs="Times New Roman"/>
                <w:b/>
                <w:sz w:val="28"/>
                <w:szCs w:val="28"/>
              </w:rPr>
              <w:t xml:space="preserve">Region                                         </w:t>
            </w:r>
          </w:p>
        </w:tc>
        <w:tc>
          <w:tcPr>
            <w:tcW w:w="6660" w:type="dxa"/>
          </w:tcPr>
          <w:p w14:paraId="30691E0D" w14:textId="4519016E" w:rsidR="00A33077" w:rsidRPr="0024500C" w:rsidRDefault="00A33077" w:rsidP="004726AD">
            <w:pPr>
              <w:spacing w:line="276" w:lineRule="auto"/>
              <w:jc w:val="both"/>
              <w:rPr>
                <w:rFonts w:ascii="Times New Roman" w:hAnsi="Times New Roman" w:cs="Times New Roman"/>
                <w:b/>
                <w:sz w:val="28"/>
                <w:szCs w:val="28"/>
              </w:rPr>
            </w:pPr>
            <w:r w:rsidRPr="0024500C">
              <w:rPr>
                <w:rFonts w:ascii="Times New Roman" w:hAnsi="Times New Roman" w:cs="Times New Roman"/>
                <w:b/>
                <w:sz w:val="28"/>
                <w:szCs w:val="28"/>
              </w:rPr>
              <w:t xml:space="preserve"> </w:t>
            </w:r>
            <w:r w:rsidR="001377D0" w:rsidRPr="0024500C">
              <w:rPr>
                <w:rFonts w:ascii="Times New Roman" w:hAnsi="Times New Roman" w:cs="Times New Roman"/>
                <w:b/>
                <w:sz w:val="28"/>
                <w:szCs w:val="28"/>
              </w:rPr>
              <w:t xml:space="preserve">South Darfur and Khartoum </w:t>
            </w:r>
          </w:p>
        </w:tc>
      </w:tr>
      <w:tr w:rsidR="00A33077" w:rsidRPr="0024500C" w14:paraId="0205DBFE" w14:textId="77777777" w:rsidTr="0024500C">
        <w:tc>
          <w:tcPr>
            <w:tcW w:w="3960" w:type="dxa"/>
          </w:tcPr>
          <w:p w14:paraId="1E207687" w14:textId="77777777" w:rsidR="00A33077" w:rsidRPr="0024500C" w:rsidRDefault="00A33077" w:rsidP="004726AD">
            <w:pPr>
              <w:spacing w:line="276" w:lineRule="auto"/>
              <w:jc w:val="both"/>
              <w:rPr>
                <w:rFonts w:ascii="Times New Roman" w:hAnsi="Times New Roman" w:cs="Times New Roman"/>
                <w:b/>
                <w:sz w:val="28"/>
                <w:szCs w:val="28"/>
              </w:rPr>
            </w:pPr>
            <w:r w:rsidRPr="0024500C">
              <w:rPr>
                <w:rFonts w:ascii="Times New Roman" w:hAnsi="Times New Roman" w:cs="Times New Roman"/>
                <w:b/>
                <w:sz w:val="28"/>
                <w:szCs w:val="28"/>
              </w:rPr>
              <w:t xml:space="preserve">Beneficiary Country                  </w:t>
            </w:r>
          </w:p>
        </w:tc>
        <w:tc>
          <w:tcPr>
            <w:tcW w:w="6660" w:type="dxa"/>
          </w:tcPr>
          <w:p w14:paraId="5E6FCC84" w14:textId="38FC9FE5" w:rsidR="00A33077" w:rsidRPr="0024500C" w:rsidRDefault="001377D0" w:rsidP="004726AD">
            <w:pPr>
              <w:spacing w:line="276" w:lineRule="auto"/>
              <w:jc w:val="both"/>
              <w:rPr>
                <w:rFonts w:ascii="Times New Roman" w:hAnsi="Times New Roman" w:cs="Times New Roman"/>
                <w:b/>
                <w:sz w:val="28"/>
                <w:szCs w:val="28"/>
              </w:rPr>
            </w:pPr>
            <w:r w:rsidRPr="0024500C">
              <w:rPr>
                <w:rFonts w:ascii="Times New Roman" w:hAnsi="Times New Roman" w:cs="Times New Roman"/>
                <w:b/>
                <w:sz w:val="28"/>
                <w:szCs w:val="28"/>
              </w:rPr>
              <w:t>Sudan</w:t>
            </w:r>
          </w:p>
        </w:tc>
      </w:tr>
      <w:tr w:rsidR="00A33077" w:rsidRPr="0024500C" w14:paraId="0003E149" w14:textId="77777777" w:rsidTr="002E3784">
        <w:tc>
          <w:tcPr>
            <w:tcW w:w="3960" w:type="dxa"/>
          </w:tcPr>
          <w:p w14:paraId="35D5524D" w14:textId="77777777" w:rsidR="00A33077" w:rsidRPr="0024500C" w:rsidRDefault="00A33077" w:rsidP="004726AD">
            <w:pPr>
              <w:spacing w:line="276" w:lineRule="auto"/>
              <w:rPr>
                <w:rFonts w:ascii="Times New Roman" w:hAnsi="Times New Roman" w:cs="Times New Roman"/>
                <w:b/>
                <w:sz w:val="28"/>
                <w:szCs w:val="28"/>
              </w:rPr>
            </w:pPr>
            <w:r w:rsidRPr="0024500C">
              <w:rPr>
                <w:rFonts w:ascii="Times New Roman" w:hAnsi="Times New Roman" w:cs="Times New Roman"/>
                <w:b/>
                <w:sz w:val="28"/>
                <w:szCs w:val="28"/>
              </w:rPr>
              <w:t xml:space="preserve">Sector (as defined in CSP/NIP) </w:t>
            </w:r>
          </w:p>
        </w:tc>
        <w:tc>
          <w:tcPr>
            <w:tcW w:w="6660" w:type="dxa"/>
            <w:shd w:val="clear" w:color="auto" w:fill="auto"/>
          </w:tcPr>
          <w:p w14:paraId="53C32233" w14:textId="276D8F5E" w:rsidR="00A33077" w:rsidRPr="0024500C" w:rsidRDefault="0024500C" w:rsidP="004726AD">
            <w:pPr>
              <w:spacing w:line="276" w:lineRule="auto"/>
              <w:jc w:val="both"/>
              <w:rPr>
                <w:rFonts w:ascii="Times New Roman" w:hAnsi="Times New Roman" w:cs="Times New Roman"/>
                <w:b/>
                <w:sz w:val="28"/>
                <w:szCs w:val="28"/>
              </w:rPr>
            </w:pPr>
            <w:r w:rsidRPr="00AE6260">
              <w:rPr>
                <w:rFonts w:ascii="Times New Roman" w:hAnsi="Times New Roman" w:cs="Times New Roman"/>
                <w:b/>
                <w:sz w:val="28"/>
                <w:szCs w:val="28"/>
                <w:highlight w:val="red"/>
              </w:rPr>
              <w:t>Women Empowerment</w:t>
            </w:r>
            <w:r w:rsidR="00EB0475" w:rsidRPr="0024500C">
              <w:rPr>
                <w:rFonts w:ascii="Times New Roman" w:hAnsi="Times New Roman" w:cs="Times New Roman"/>
                <w:b/>
                <w:sz w:val="28"/>
                <w:szCs w:val="28"/>
              </w:rPr>
              <w:t xml:space="preserve"> </w:t>
            </w:r>
          </w:p>
        </w:tc>
      </w:tr>
      <w:tr w:rsidR="00A33077" w:rsidRPr="0024500C" w14:paraId="1D3D3B64" w14:textId="77777777" w:rsidTr="0024500C">
        <w:tc>
          <w:tcPr>
            <w:tcW w:w="3960" w:type="dxa"/>
          </w:tcPr>
          <w:p w14:paraId="2FE6706F" w14:textId="77777777" w:rsidR="00A33077" w:rsidRPr="0024500C" w:rsidRDefault="00A33077" w:rsidP="004726AD">
            <w:pPr>
              <w:spacing w:line="276" w:lineRule="auto"/>
              <w:jc w:val="both"/>
              <w:rPr>
                <w:rFonts w:ascii="Times New Roman" w:hAnsi="Times New Roman" w:cs="Times New Roman"/>
                <w:b/>
                <w:sz w:val="28"/>
                <w:szCs w:val="28"/>
              </w:rPr>
            </w:pPr>
            <w:r w:rsidRPr="0024500C">
              <w:rPr>
                <w:rFonts w:ascii="Times New Roman" w:hAnsi="Times New Roman" w:cs="Times New Roman"/>
                <w:b/>
                <w:sz w:val="28"/>
                <w:szCs w:val="28"/>
              </w:rPr>
              <w:t xml:space="preserve">Project number           </w:t>
            </w:r>
          </w:p>
        </w:tc>
        <w:tc>
          <w:tcPr>
            <w:tcW w:w="6660" w:type="dxa"/>
          </w:tcPr>
          <w:p w14:paraId="36740DAB" w14:textId="699C80C4" w:rsidR="00A33077" w:rsidRPr="0024500C" w:rsidRDefault="00A33077" w:rsidP="004726AD">
            <w:pPr>
              <w:spacing w:line="276" w:lineRule="auto"/>
              <w:jc w:val="both"/>
              <w:rPr>
                <w:rFonts w:ascii="Times New Roman" w:hAnsi="Times New Roman" w:cs="Times New Roman"/>
                <w:b/>
                <w:sz w:val="28"/>
                <w:szCs w:val="28"/>
              </w:rPr>
            </w:pPr>
            <w:r w:rsidRPr="0024500C">
              <w:rPr>
                <w:rFonts w:ascii="Times New Roman" w:hAnsi="Times New Roman" w:cs="Times New Roman"/>
                <w:b/>
                <w:sz w:val="28"/>
                <w:szCs w:val="28"/>
              </w:rPr>
              <w:t xml:space="preserve"> </w:t>
            </w:r>
            <w:r w:rsidR="00F2404B" w:rsidRPr="00F2404B">
              <w:rPr>
                <w:rFonts w:ascii="Times New Roman" w:hAnsi="Times New Roman" w:cs="Times New Roman"/>
                <w:b/>
                <w:sz w:val="28"/>
                <w:szCs w:val="28"/>
              </w:rPr>
              <w:t>EIDHR/2020/418-868</w:t>
            </w:r>
          </w:p>
        </w:tc>
      </w:tr>
      <w:tr w:rsidR="00B77AF1" w:rsidRPr="0024500C" w14:paraId="4FAB7C38" w14:textId="77777777" w:rsidTr="0024500C">
        <w:tc>
          <w:tcPr>
            <w:tcW w:w="3960" w:type="dxa"/>
          </w:tcPr>
          <w:p w14:paraId="678F3780" w14:textId="6EBFB4DE" w:rsidR="00B77AF1" w:rsidRPr="0024500C" w:rsidRDefault="00B77AF1" w:rsidP="004726AD">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Project period </w:t>
            </w:r>
          </w:p>
        </w:tc>
        <w:tc>
          <w:tcPr>
            <w:tcW w:w="6660" w:type="dxa"/>
          </w:tcPr>
          <w:p w14:paraId="7C5122A8" w14:textId="22EDD577" w:rsidR="00B77AF1" w:rsidRPr="0024500C" w:rsidRDefault="00B77AF1" w:rsidP="004726AD">
            <w:pPr>
              <w:spacing w:line="276" w:lineRule="auto"/>
              <w:jc w:val="both"/>
              <w:rPr>
                <w:rFonts w:ascii="Times New Roman" w:hAnsi="Times New Roman" w:cs="Times New Roman"/>
                <w:b/>
                <w:sz w:val="28"/>
                <w:szCs w:val="28"/>
              </w:rPr>
            </w:pPr>
            <w:r w:rsidRPr="00B77AF1">
              <w:rPr>
                <w:rFonts w:ascii="Times New Roman" w:hAnsi="Times New Roman" w:cs="Times New Roman"/>
                <w:b/>
                <w:sz w:val="28"/>
                <w:szCs w:val="28"/>
              </w:rPr>
              <w:t>1</w:t>
            </w:r>
            <w:r w:rsidRPr="00B77AF1">
              <w:rPr>
                <w:rFonts w:ascii="Times New Roman" w:hAnsi="Times New Roman" w:cs="Times New Roman"/>
                <w:b/>
                <w:sz w:val="28"/>
                <w:szCs w:val="28"/>
                <w:vertAlign w:val="superscript"/>
              </w:rPr>
              <w:t>st</w:t>
            </w:r>
            <w:r w:rsidRPr="00B77AF1">
              <w:rPr>
                <w:rFonts w:ascii="Times New Roman" w:hAnsi="Times New Roman" w:cs="Times New Roman"/>
                <w:b/>
                <w:sz w:val="28"/>
                <w:szCs w:val="28"/>
              </w:rPr>
              <w:t xml:space="preserve"> February 2021</w:t>
            </w:r>
            <w:r>
              <w:rPr>
                <w:rFonts w:ascii="Times New Roman" w:hAnsi="Times New Roman" w:cs="Times New Roman"/>
                <w:b/>
                <w:sz w:val="28"/>
                <w:szCs w:val="28"/>
              </w:rPr>
              <w:t>-</w:t>
            </w:r>
            <w:r w:rsidRPr="00B77AF1">
              <w:rPr>
                <w:rFonts w:ascii="Times New Roman" w:hAnsi="Times New Roman" w:cs="Times New Roman"/>
                <w:b/>
                <w:sz w:val="28"/>
                <w:szCs w:val="28"/>
              </w:rPr>
              <w:t>31</w:t>
            </w:r>
            <w:r w:rsidRPr="00B77AF1">
              <w:rPr>
                <w:rFonts w:ascii="Times New Roman" w:hAnsi="Times New Roman" w:cs="Times New Roman"/>
                <w:b/>
                <w:sz w:val="28"/>
                <w:szCs w:val="28"/>
                <w:vertAlign w:val="superscript"/>
              </w:rPr>
              <w:t xml:space="preserve">st </w:t>
            </w:r>
            <w:r w:rsidRPr="00B77AF1">
              <w:rPr>
                <w:rFonts w:ascii="Times New Roman" w:hAnsi="Times New Roman" w:cs="Times New Roman"/>
                <w:b/>
                <w:sz w:val="28"/>
                <w:szCs w:val="28"/>
              </w:rPr>
              <w:t>January 2023</w:t>
            </w:r>
          </w:p>
        </w:tc>
      </w:tr>
    </w:tbl>
    <w:p w14:paraId="30BC06A3" w14:textId="511C3A74" w:rsidR="00A33077" w:rsidRPr="0024500C" w:rsidRDefault="00A33077">
      <w:pPr>
        <w:rPr>
          <w:rFonts w:ascii="Times New Roman" w:hAnsi="Times New Roman" w:cs="Times New Roman"/>
          <w:sz w:val="28"/>
          <w:szCs w:val="28"/>
        </w:rPr>
      </w:pPr>
    </w:p>
    <w:p w14:paraId="112899CE" w14:textId="77777777" w:rsidR="00B77AF1" w:rsidRDefault="00B77AF1" w:rsidP="004E3F14">
      <w:pPr>
        <w:widowControl w:val="0"/>
        <w:tabs>
          <w:tab w:val="left" w:pos="-720"/>
        </w:tabs>
        <w:jc w:val="center"/>
        <w:rPr>
          <w:rFonts w:ascii="Times New Roman" w:hAnsi="Times New Roman" w:cs="Times New Roman"/>
          <w:b/>
          <w:sz w:val="36"/>
          <w:szCs w:val="36"/>
          <w:lang w:val="pt-BR"/>
        </w:rPr>
      </w:pPr>
    </w:p>
    <w:p w14:paraId="64579C82" w14:textId="65949BC4" w:rsidR="00C33181" w:rsidRPr="004E3F14" w:rsidRDefault="004E3F14" w:rsidP="004E3F14">
      <w:pPr>
        <w:widowControl w:val="0"/>
        <w:tabs>
          <w:tab w:val="left" w:pos="-720"/>
        </w:tabs>
        <w:jc w:val="center"/>
        <w:rPr>
          <w:rFonts w:ascii="Times New Roman" w:hAnsi="Times New Roman" w:cs="Times New Roman"/>
          <w:b/>
          <w:sz w:val="36"/>
          <w:szCs w:val="36"/>
          <w:lang w:val="pt-BR"/>
        </w:rPr>
      </w:pPr>
      <w:r w:rsidRPr="004E3F14">
        <w:rPr>
          <w:rFonts w:ascii="Times New Roman" w:hAnsi="Times New Roman" w:cs="Times New Roman"/>
          <w:b/>
          <w:sz w:val="36"/>
          <w:szCs w:val="36"/>
          <w:lang w:val="pt-BR"/>
        </w:rPr>
        <w:t>November, 2022</w:t>
      </w:r>
      <w:r w:rsidR="00B45BC9" w:rsidRPr="004E3F14">
        <w:rPr>
          <w:rFonts w:ascii="Times New Roman" w:hAnsi="Times New Roman" w:cs="Times New Roman"/>
          <w:b/>
          <w:sz w:val="36"/>
          <w:szCs w:val="36"/>
          <w:lang w:val="pt-BR"/>
        </w:rPr>
        <w:t xml:space="preserve"> </w:t>
      </w:r>
    </w:p>
    <w:p w14:paraId="1B871D2C" w14:textId="68610212" w:rsidR="00900E24" w:rsidRDefault="00900E24" w:rsidP="00866A95">
      <w:pPr>
        <w:tabs>
          <w:tab w:val="left" w:pos="3000"/>
        </w:tabs>
        <w:spacing w:before="120"/>
        <w:rPr>
          <w:rFonts w:ascii="Times New Roman" w:hAnsi="Times New Roman" w:cs="Times New Roman"/>
          <w:b/>
          <w:bCs/>
        </w:rPr>
      </w:pPr>
    </w:p>
    <w:p w14:paraId="6C995D74" w14:textId="39F0A1B0" w:rsidR="001377D0" w:rsidRDefault="001377D0" w:rsidP="00866A95">
      <w:pPr>
        <w:tabs>
          <w:tab w:val="left" w:pos="3000"/>
        </w:tabs>
        <w:spacing w:before="120"/>
        <w:rPr>
          <w:rFonts w:ascii="Times New Roman" w:hAnsi="Times New Roman" w:cs="Times New Roman"/>
          <w:b/>
          <w:bCs/>
        </w:rPr>
      </w:pPr>
    </w:p>
    <w:p w14:paraId="5F77BC52" w14:textId="0F807866" w:rsidR="001377D0" w:rsidRDefault="001377D0" w:rsidP="00866A95">
      <w:pPr>
        <w:tabs>
          <w:tab w:val="left" w:pos="3000"/>
        </w:tabs>
        <w:spacing w:before="120"/>
        <w:rPr>
          <w:rFonts w:ascii="Times New Roman" w:hAnsi="Times New Roman" w:cs="Times New Roman"/>
          <w:b/>
          <w:bCs/>
        </w:rPr>
      </w:pPr>
    </w:p>
    <w:p w14:paraId="4E979607" w14:textId="2863747E" w:rsidR="001377D0" w:rsidRDefault="001377D0" w:rsidP="00866A95">
      <w:pPr>
        <w:tabs>
          <w:tab w:val="left" w:pos="3000"/>
        </w:tabs>
        <w:spacing w:before="120"/>
        <w:rPr>
          <w:rFonts w:ascii="Times New Roman" w:hAnsi="Times New Roman" w:cs="Times New Roman"/>
          <w:b/>
          <w:bCs/>
        </w:rPr>
      </w:pPr>
    </w:p>
    <w:p w14:paraId="0A78D979" w14:textId="593BA64F" w:rsidR="001377D0" w:rsidRDefault="001377D0" w:rsidP="00866A95">
      <w:pPr>
        <w:tabs>
          <w:tab w:val="left" w:pos="3000"/>
        </w:tabs>
        <w:spacing w:before="120"/>
        <w:rPr>
          <w:rFonts w:ascii="Times New Roman" w:hAnsi="Times New Roman" w:cs="Times New Roman"/>
          <w:b/>
          <w:bCs/>
        </w:rPr>
      </w:pPr>
    </w:p>
    <w:p w14:paraId="60681D1B" w14:textId="6B6A179C" w:rsidR="001377D0" w:rsidRDefault="001377D0" w:rsidP="00866A95">
      <w:pPr>
        <w:tabs>
          <w:tab w:val="left" w:pos="3000"/>
        </w:tabs>
        <w:spacing w:before="120"/>
        <w:rPr>
          <w:rFonts w:ascii="Times New Roman" w:hAnsi="Times New Roman" w:cs="Times New Roman"/>
          <w:b/>
          <w:bCs/>
        </w:rPr>
      </w:pPr>
    </w:p>
    <w:p w14:paraId="6018B069" w14:textId="2CF63D25" w:rsidR="008656E6" w:rsidRDefault="008656E6" w:rsidP="00866A95">
      <w:pPr>
        <w:tabs>
          <w:tab w:val="left" w:pos="3000"/>
        </w:tabs>
        <w:spacing w:before="120"/>
        <w:rPr>
          <w:rFonts w:ascii="Times New Roman" w:hAnsi="Times New Roman" w:cs="Times New Roman"/>
          <w:b/>
          <w:bCs/>
        </w:rPr>
      </w:pPr>
    </w:p>
    <w:p w14:paraId="7D94764D" w14:textId="77777777" w:rsidR="008656E6" w:rsidRPr="001377D0" w:rsidRDefault="008656E6" w:rsidP="00866A95">
      <w:pPr>
        <w:tabs>
          <w:tab w:val="left" w:pos="3000"/>
        </w:tabs>
        <w:spacing w:before="120"/>
        <w:rPr>
          <w:rFonts w:ascii="Times New Roman" w:hAnsi="Times New Roman" w:cs="Times New Roman"/>
          <w:b/>
          <w:bCs/>
        </w:rPr>
      </w:pPr>
    </w:p>
    <w:p w14:paraId="1C793494" w14:textId="77777777" w:rsidR="00B45BC9" w:rsidRPr="001377D0" w:rsidRDefault="00B45BC9" w:rsidP="00866A95">
      <w:pPr>
        <w:tabs>
          <w:tab w:val="left" w:pos="3000"/>
        </w:tabs>
        <w:spacing w:before="120"/>
        <w:rPr>
          <w:rFonts w:ascii="Times New Roman" w:hAnsi="Times New Roman" w:cs="Times New Roman"/>
          <w:b/>
          <w:bCs/>
        </w:rPr>
      </w:pPr>
    </w:p>
    <w:p w14:paraId="719DF6DF" w14:textId="77777777" w:rsidR="008656E6" w:rsidRPr="007D72BE" w:rsidRDefault="008656E6" w:rsidP="008656E6">
      <w:pPr>
        <w:widowControl w:val="0"/>
        <w:shd w:val="clear" w:color="auto" w:fill="F79646"/>
        <w:tabs>
          <w:tab w:val="left" w:pos="-720"/>
        </w:tabs>
        <w:jc w:val="center"/>
        <w:rPr>
          <w:rFonts w:ascii="Times New Roman" w:hAnsi="Times New Roman" w:cs="Times New Roman"/>
          <w:b/>
          <w:sz w:val="24"/>
          <w:szCs w:val="18"/>
        </w:rPr>
      </w:pPr>
      <w:r w:rsidRPr="007D72BE">
        <w:rPr>
          <w:rFonts w:ascii="Times New Roman" w:hAnsi="Times New Roman" w:cs="Times New Roman"/>
          <w:b/>
          <w:sz w:val="24"/>
          <w:szCs w:val="18"/>
        </w:rPr>
        <w:t xml:space="preserve">Terms of Reference for Final Project Evaluation </w:t>
      </w:r>
    </w:p>
    <w:p w14:paraId="39CBF382" w14:textId="25C2447C" w:rsidR="008656E6" w:rsidRPr="007D72BE" w:rsidRDefault="008656E6" w:rsidP="008656E6">
      <w:pPr>
        <w:widowControl w:val="0"/>
        <w:shd w:val="clear" w:color="auto" w:fill="F79646"/>
        <w:tabs>
          <w:tab w:val="left" w:pos="-720"/>
        </w:tabs>
        <w:jc w:val="center"/>
        <w:rPr>
          <w:rFonts w:ascii="Times New Roman" w:hAnsi="Times New Roman" w:cs="Times New Roman"/>
          <w:b/>
          <w:sz w:val="24"/>
          <w:szCs w:val="18"/>
        </w:rPr>
      </w:pPr>
      <w:r w:rsidRPr="007D72BE">
        <w:rPr>
          <w:rFonts w:ascii="Times New Roman" w:hAnsi="Times New Roman" w:cs="Times New Roman"/>
          <w:b/>
          <w:sz w:val="24"/>
          <w:szCs w:val="18"/>
        </w:rPr>
        <w:t xml:space="preserve">Terms of reference for final evaluation of Final Evaluation </w:t>
      </w:r>
      <w:r w:rsidR="00BB5ED6" w:rsidRPr="007D72BE">
        <w:rPr>
          <w:rFonts w:ascii="Times New Roman" w:hAnsi="Times New Roman" w:cs="Times New Roman"/>
          <w:b/>
          <w:sz w:val="24"/>
          <w:szCs w:val="18"/>
        </w:rPr>
        <w:t>of Enhancing</w:t>
      </w:r>
      <w:r w:rsidRPr="007D72BE">
        <w:rPr>
          <w:rFonts w:ascii="Times New Roman" w:hAnsi="Times New Roman" w:cs="Times New Roman"/>
          <w:b/>
          <w:sz w:val="24"/>
          <w:szCs w:val="18"/>
        </w:rPr>
        <w:t xml:space="preserve"> Young Sudanese Women Participation Enhancing Young Sudanese Women Participation in Political Transformation (ESWPIPT) Project (201</w:t>
      </w:r>
      <w:r w:rsidR="00A55FF3" w:rsidRPr="007D72BE">
        <w:rPr>
          <w:rFonts w:ascii="Times New Roman" w:hAnsi="Times New Roman" w:cs="Times New Roman"/>
          <w:b/>
          <w:sz w:val="24"/>
          <w:szCs w:val="18"/>
        </w:rPr>
        <w:t>1</w:t>
      </w:r>
      <w:r w:rsidRPr="007D72BE">
        <w:rPr>
          <w:rFonts w:ascii="Times New Roman" w:hAnsi="Times New Roman" w:cs="Times New Roman"/>
          <w:b/>
          <w:sz w:val="24"/>
          <w:szCs w:val="18"/>
        </w:rPr>
        <w:t>-20</w:t>
      </w:r>
      <w:r w:rsidR="00A55FF3" w:rsidRPr="007D72BE">
        <w:rPr>
          <w:rFonts w:ascii="Times New Roman" w:hAnsi="Times New Roman" w:cs="Times New Roman"/>
          <w:b/>
          <w:sz w:val="24"/>
          <w:szCs w:val="18"/>
        </w:rPr>
        <w:t>23</w:t>
      </w:r>
      <w:r w:rsidRPr="007D72BE">
        <w:rPr>
          <w:rFonts w:ascii="Times New Roman" w:hAnsi="Times New Roman" w:cs="Times New Roman"/>
          <w:b/>
          <w:sz w:val="24"/>
          <w:szCs w:val="18"/>
        </w:rPr>
        <w:t>)</w:t>
      </w:r>
    </w:p>
    <w:p w14:paraId="604991F3" w14:textId="72C63B86" w:rsidR="008656E6" w:rsidRPr="007D72BE" w:rsidRDefault="007D72BE" w:rsidP="008656E6">
      <w:pPr>
        <w:widowControl w:val="0"/>
        <w:shd w:val="clear" w:color="auto" w:fill="F79646"/>
        <w:tabs>
          <w:tab w:val="left" w:pos="-720"/>
        </w:tabs>
        <w:jc w:val="center"/>
        <w:rPr>
          <w:rFonts w:ascii="Times New Roman" w:hAnsi="Times New Roman" w:cs="Times New Roman"/>
          <w:b/>
          <w:sz w:val="28"/>
          <w:szCs w:val="28"/>
          <w:lang w:val="pt-BR"/>
        </w:rPr>
      </w:pPr>
      <w:r w:rsidRPr="007D72BE">
        <w:rPr>
          <w:rFonts w:ascii="Times New Roman" w:hAnsi="Times New Roman" w:cs="Times New Roman"/>
          <w:b/>
          <w:szCs w:val="28"/>
        </w:rPr>
        <w:t xml:space="preserve"> EIDHR/2020/418-868</w:t>
      </w:r>
    </w:p>
    <w:p w14:paraId="7D950B91" w14:textId="6ACB6C49" w:rsidR="00604769" w:rsidRPr="00AB0F42" w:rsidRDefault="00AB0F42">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AB0F42">
        <w:rPr>
          <w:rFonts w:ascii="Times New Roman" w:eastAsia="Calibri" w:hAnsi="Times New Roman" w:cs="Times New Roman"/>
          <w:b/>
          <w:smallCaps/>
          <w:color w:val="auto"/>
          <w:kern w:val="28"/>
          <w:sz w:val="24"/>
          <w:szCs w:val="20"/>
          <w:lang w:val="en-GB" w:eastAsia="en-GB"/>
        </w:rPr>
        <w:t>B</w:t>
      </w:r>
      <w:r w:rsidR="3AC03486" w:rsidRPr="00AB0F42">
        <w:rPr>
          <w:rFonts w:ascii="Times New Roman" w:eastAsia="Calibri" w:hAnsi="Times New Roman" w:cs="Times New Roman"/>
          <w:b/>
          <w:smallCaps/>
          <w:color w:val="auto"/>
          <w:kern w:val="28"/>
          <w:sz w:val="24"/>
          <w:szCs w:val="20"/>
          <w:lang w:val="en-GB" w:eastAsia="en-GB"/>
        </w:rPr>
        <w:t xml:space="preserve">ackground </w:t>
      </w:r>
    </w:p>
    <w:p w14:paraId="15EA4690" w14:textId="77777777" w:rsidR="00007AFE" w:rsidRPr="000E3EFF" w:rsidRDefault="00007AFE" w:rsidP="005B77F4">
      <w:pPr>
        <w:spacing w:before="120" w:after="0" w:line="240" w:lineRule="auto"/>
        <w:jc w:val="both"/>
        <w:rPr>
          <w:rFonts w:ascii="Times New Roman" w:hAnsi="Times New Roman" w:cs="Times New Roman"/>
          <w:i/>
          <w:iCs/>
          <w:sz w:val="24"/>
          <w:szCs w:val="24"/>
        </w:rPr>
      </w:pPr>
      <w:r w:rsidRPr="000E3EFF">
        <w:rPr>
          <w:rFonts w:ascii="Times New Roman" w:hAnsi="Times New Roman" w:cs="Times New Roman"/>
          <w:sz w:val="24"/>
          <w:szCs w:val="24"/>
        </w:rPr>
        <w:t>CARE is a humanitarian non-governmental organization committed to working with poor women, men, boys, girls, communities, and institutions to have a significant impact on the underlying causes of poverty. CARE seeks to contribute to economic and social transformation, unleashing the power of the most vulnerable women and girls.</w:t>
      </w:r>
    </w:p>
    <w:p w14:paraId="57A1CF6A" w14:textId="77777777" w:rsidR="00007AFE" w:rsidRPr="000E3EFF" w:rsidRDefault="00007AFE" w:rsidP="000E3EFF">
      <w:pPr>
        <w:pStyle w:val="ListParagraph"/>
        <w:spacing w:after="0" w:line="240" w:lineRule="auto"/>
        <w:ind w:left="360"/>
        <w:jc w:val="both"/>
        <w:rPr>
          <w:rFonts w:ascii="Times New Roman" w:hAnsi="Times New Roman" w:cs="Times New Roman"/>
          <w:sz w:val="24"/>
          <w:szCs w:val="24"/>
        </w:rPr>
      </w:pPr>
    </w:p>
    <w:p w14:paraId="17CCBDF8" w14:textId="30D21BBB" w:rsidR="00007AFE" w:rsidRDefault="00007AFE" w:rsidP="000E3EFF">
      <w:pPr>
        <w:spacing w:before="120" w:after="0" w:line="240" w:lineRule="auto"/>
        <w:jc w:val="both"/>
        <w:rPr>
          <w:rFonts w:ascii="Times New Roman" w:hAnsi="Times New Roman" w:cs="Times New Roman"/>
          <w:sz w:val="24"/>
          <w:szCs w:val="24"/>
        </w:rPr>
      </w:pPr>
      <w:r w:rsidRPr="000E3EFF">
        <w:rPr>
          <w:rFonts w:ascii="Times New Roman" w:hAnsi="Times New Roman" w:cs="Times New Roman"/>
          <w:sz w:val="24"/>
          <w:szCs w:val="24"/>
        </w:rPr>
        <w:t>The “</w:t>
      </w:r>
      <w:r w:rsidRPr="000E3EFF">
        <w:rPr>
          <w:rFonts w:ascii="Times New Roman" w:hAnsi="Times New Roman" w:cs="Times New Roman"/>
          <w:b/>
          <w:bCs/>
          <w:sz w:val="24"/>
          <w:szCs w:val="24"/>
        </w:rPr>
        <w:t xml:space="preserve">Enhancing Young Sudanese Women Participation in Political Transformation </w:t>
      </w:r>
      <w:r w:rsidRPr="000E3EFF">
        <w:rPr>
          <w:rFonts w:ascii="Times New Roman" w:hAnsi="Times New Roman" w:cs="Times New Roman"/>
          <w:b/>
          <w:sz w:val="24"/>
          <w:szCs w:val="24"/>
        </w:rPr>
        <w:t>ESWPIPT) project”</w:t>
      </w:r>
      <w:r w:rsidRPr="000E3EFF">
        <w:rPr>
          <w:rFonts w:ascii="Times New Roman" w:hAnsi="Times New Roman" w:cs="Times New Roman"/>
          <w:sz w:val="24"/>
          <w:szCs w:val="24"/>
        </w:rPr>
        <w:t xml:space="preserve"> is a </w:t>
      </w:r>
      <w:r w:rsidR="00205954">
        <w:rPr>
          <w:rFonts w:ascii="Times New Roman" w:hAnsi="Times New Roman" w:cs="Times New Roman"/>
          <w:sz w:val="24"/>
          <w:szCs w:val="24"/>
        </w:rPr>
        <w:t>2-year</w:t>
      </w:r>
      <w:r w:rsidRPr="000E3EFF">
        <w:rPr>
          <w:rFonts w:ascii="Times New Roman" w:hAnsi="Times New Roman" w:cs="Times New Roman"/>
          <w:sz w:val="24"/>
          <w:szCs w:val="24"/>
        </w:rPr>
        <w:t xml:space="preserve"> EU-funded project, in which actual project implementation started </w:t>
      </w:r>
      <w:r w:rsidR="00205954">
        <w:rPr>
          <w:rFonts w:ascii="Times New Roman" w:hAnsi="Times New Roman" w:cs="Times New Roman"/>
          <w:sz w:val="24"/>
          <w:szCs w:val="24"/>
        </w:rPr>
        <w:t>from</w:t>
      </w:r>
      <w:r w:rsidRPr="000E3EFF">
        <w:rPr>
          <w:rFonts w:ascii="Times New Roman" w:hAnsi="Times New Roman" w:cs="Times New Roman"/>
          <w:sz w:val="24"/>
          <w:szCs w:val="24"/>
        </w:rPr>
        <w:t xml:space="preserve"> 1</w:t>
      </w:r>
      <w:r w:rsidRPr="000E3EFF">
        <w:rPr>
          <w:rFonts w:ascii="Times New Roman" w:hAnsi="Times New Roman" w:cs="Times New Roman"/>
          <w:sz w:val="24"/>
          <w:szCs w:val="24"/>
          <w:vertAlign w:val="superscript"/>
        </w:rPr>
        <w:t>st</w:t>
      </w:r>
      <w:r w:rsidRPr="000E3EFF">
        <w:rPr>
          <w:rFonts w:ascii="Times New Roman" w:hAnsi="Times New Roman" w:cs="Times New Roman"/>
          <w:sz w:val="24"/>
          <w:szCs w:val="24"/>
        </w:rPr>
        <w:t xml:space="preserve"> February 2021 and will end on 31</w:t>
      </w:r>
      <w:r w:rsidRPr="000E3EFF">
        <w:rPr>
          <w:rFonts w:ascii="Times New Roman" w:hAnsi="Times New Roman" w:cs="Times New Roman"/>
          <w:sz w:val="24"/>
          <w:szCs w:val="24"/>
          <w:vertAlign w:val="superscript"/>
        </w:rPr>
        <w:t xml:space="preserve">st </w:t>
      </w:r>
      <w:r w:rsidRPr="000E3EFF">
        <w:rPr>
          <w:rFonts w:ascii="Times New Roman" w:hAnsi="Times New Roman" w:cs="Times New Roman"/>
          <w:sz w:val="24"/>
          <w:szCs w:val="24"/>
        </w:rPr>
        <w:t xml:space="preserve">January 2023. </w:t>
      </w:r>
      <w:r w:rsidR="00205954">
        <w:rPr>
          <w:rFonts w:ascii="Times New Roman" w:hAnsi="Times New Roman" w:cs="Times New Roman"/>
          <w:sz w:val="24"/>
          <w:szCs w:val="24"/>
        </w:rPr>
        <w:t>The overall</w:t>
      </w:r>
      <w:r w:rsidR="00CF6B5C">
        <w:rPr>
          <w:rFonts w:ascii="Times New Roman" w:hAnsi="Times New Roman" w:cs="Times New Roman"/>
          <w:sz w:val="24"/>
          <w:szCs w:val="24"/>
        </w:rPr>
        <w:t xml:space="preserve"> objective/</w:t>
      </w:r>
      <w:r w:rsidR="00205954">
        <w:rPr>
          <w:rFonts w:ascii="Times New Roman" w:hAnsi="Times New Roman" w:cs="Times New Roman"/>
          <w:sz w:val="24"/>
          <w:szCs w:val="24"/>
        </w:rPr>
        <w:t>goal</w:t>
      </w:r>
      <w:r w:rsidR="00CF6B5C">
        <w:rPr>
          <w:rFonts w:ascii="Times New Roman" w:hAnsi="Times New Roman" w:cs="Times New Roman"/>
          <w:sz w:val="24"/>
          <w:szCs w:val="24"/>
        </w:rPr>
        <w:t xml:space="preserve"> of the project is </w:t>
      </w:r>
      <w:r w:rsidRPr="000E3EFF">
        <w:rPr>
          <w:rFonts w:ascii="Times New Roman" w:hAnsi="Times New Roman" w:cs="Times New Roman"/>
          <w:sz w:val="24"/>
          <w:szCs w:val="24"/>
        </w:rPr>
        <w:t xml:space="preserve">to promote </w:t>
      </w:r>
      <w:r w:rsidR="00205954">
        <w:rPr>
          <w:rFonts w:ascii="Times New Roman" w:hAnsi="Times New Roman" w:cs="Times New Roman"/>
          <w:sz w:val="24"/>
          <w:szCs w:val="24"/>
        </w:rPr>
        <w:t xml:space="preserve">the </w:t>
      </w:r>
      <w:r w:rsidRPr="000E3EFF">
        <w:rPr>
          <w:rFonts w:ascii="Times New Roman" w:hAnsi="Times New Roman" w:cs="Times New Roman"/>
          <w:sz w:val="24"/>
          <w:szCs w:val="24"/>
        </w:rPr>
        <w:t xml:space="preserve">active participation of young Sudanese women and women-led networks/organizations (WLOs) in the democratic transition process. The project is implemented in South Darfur and Khartoum states of Sudan. It is implemented in </w:t>
      </w:r>
      <w:proofErr w:type="spellStart"/>
      <w:r w:rsidRPr="000E3EFF">
        <w:rPr>
          <w:rFonts w:ascii="Times New Roman" w:hAnsi="Times New Roman" w:cs="Times New Roman"/>
          <w:sz w:val="24"/>
          <w:szCs w:val="24"/>
        </w:rPr>
        <w:t>Kass</w:t>
      </w:r>
      <w:proofErr w:type="spellEnd"/>
      <w:r w:rsidRPr="000E3EFF">
        <w:rPr>
          <w:rFonts w:ascii="Times New Roman" w:hAnsi="Times New Roman" w:cs="Times New Roman"/>
          <w:sz w:val="24"/>
          <w:szCs w:val="24"/>
        </w:rPr>
        <w:t xml:space="preserve"> and Omdurman localities of South Darfur and Khartoum localities respectively. The project is implemented in four administrative units of </w:t>
      </w:r>
      <w:proofErr w:type="spellStart"/>
      <w:r w:rsidRPr="000E3EFF">
        <w:rPr>
          <w:rFonts w:ascii="Times New Roman" w:hAnsi="Times New Roman" w:cs="Times New Roman"/>
          <w:sz w:val="24"/>
          <w:szCs w:val="24"/>
        </w:rPr>
        <w:t>Khira</w:t>
      </w:r>
      <w:proofErr w:type="spellEnd"/>
      <w:r w:rsidRPr="000E3EFF">
        <w:rPr>
          <w:rFonts w:ascii="Times New Roman" w:hAnsi="Times New Roman" w:cs="Times New Roman"/>
          <w:sz w:val="24"/>
          <w:szCs w:val="24"/>
        </w:rPr>
        <w:t xml:space="preserve"> and Abu </w:t>
      </w:r>
      <w:proofErr w:type="spellStart"/>
      <w:r w:rsidRPr="000E3EFF">
        <w:rPr>
          <w:rFonts w:ascii="Times New Roman" w:hAnsi="Times New Roman" w:cs="Times New Roman"/>
          <w:sz w:val="24"/>
          <w:szCs w:val="24"/>
        </w:rPr>
        <w:t>Odam</w:t>
      </w:r>
      <w:proofErr w:type="spellEnd"/>
      <w:r w:rsidRPr="000E3EFF">
        <w:rPr>
          <w:rFonts w:ascii="Times New Roman" w:hAnsi="Times New Roman" w:cs="Times New Roman"/>
          <w:sz w:val="24"/>
          <w:szCs w:val="24"/>
        </w:rPr>
        <w:t xml:space="preserve"> in </w:t>
      </w:r>
      <w:r w:rsidR="00205954">
        <w:rPr>
          <w:rFonts w:ascii="Times New Roman" w:hAnsi="Times New Roman" w:cs="Times New Roman"/>
          <w:sz w:val="24"/>
          <w:szCs w:val="24"/>
        </w:rPr>
        <w:t xml:space="preserve">the </w:t>
      </w:r>
      <w:proofErr w:type="spellStart"/>
      <w:r w:rsidRPr="000E3EFF">
        <w:rPr>
          <w:rFonts w:ascii="Times New Roman" w:hAnsi="Times New Roman" w:cs="Times New Roman"/>
          <w:sz w:val="24"/>
          <w:szCs w:val="24"/>
        </w:rPr>
        <w:t>Kass</w:t>
      </w:r>
      <w:proofErr w:type="spellEnd"/>
      <w:r w:rsidRPr="000E3EFF">
        <w:rPr>
          <w:rFonts w:ascii="Times New Roman" w:hAnsi="Times New Roman" w:cs="Times New Roman"/>
          <w:sz w:val="24"/>
          <w:szCs w:val="24"/>
        </w:rPr>
        <w:t xml:space="preserve"> locality of South Darfur state and </w:t>
      </w:r>
      <w:proofErr w:type="spellStart"/>
      <w:r w:rsidRPr="000E3EFF">
        <w:rPr>
          <w:rFonts w:ascii="Times New Roman" w:hAnsi="Times New Roman" w:cs="Times New Roman"/>
          <w:sz w:val="24"/>
          <w:szCs w:val="24"/>
        </w:rPr>
        <w:t>Jadean</w:t>
      </w:r>
      <w:proofErr w:type="spellEnd"/>
      <w:r w:rsidRPr="000E3EFF">
        <w:rPr>
          <w:rFonts w:ascii="Times New Roman" w:hAnsi="Times New Roman" w:cs="Times New Roman"/>
          <w:sz w:val="24"/>
          <w:szCs w:val="24"/>
        </w:rPr>
        <w:t xml:space="preserve"> and El </w:t>
      </w:r>
      <w:proofErr w:type="spellStart"/>
      <w:r w:rsidRPr="000E3EFF">
        <w:rPr>
          <w:rFonts w:ascii="Times New Roman" w:hAnsi="Times New Roman" w:cs="Times New Roman"/>
          <w:sz w:val="24"/>
          <w:szCs w:val="24"/>
        </w:rPr>
        <w:t>Salha</w:t>
      </w:r>
      <w:proofErr w:type="spellEnd"/>
      <w:r w:rsidRPr="000E3EFF">
        <w:rPr>
          <w:rFonts w:ascii="Times New Roman" w:hAnsi="Times New Roman" w:cs="Times New Roman"/>
          <w:sz w:val="24"/>
          <w:szCs w:val="24"/>
        </w:rPr>
        <w:t xml:space="preserve"> Omdurman locality of Khartoum state. </w:t>
      </w:r>
    </w:p>
    <w:p w14:paraId="24A096C2" w14:textId="67E3C566" w:rsidR="00007AFE" w:rsidRPr="000E3EFF" w:rsidRDefault="00007AFE" w:rsidP="000E3EFF">
      <w:pPr>
        <w:pStyle w:val="NormalWeb"/>
        <w:shd w:val="clear" w:color="auto" w:fill="FFFFFF"/>
        <w:jc w:val="both"/>
        <w:rPr>
          <w:rFonts w:ascii="Times New Roman" w:hAnsi="Times New Roman" w:cs="Times New Roman"/>
        </w:rPr>
      </w:pPr>
      <w:r w:rsidRPr="000E3EFF">
        <w:rPr>
          <w:rFonts w:ascii="Times New Roman" w:hAnsi="Times New Roman" w:cs="Times New Roman"/>
        </w:rPr>
        <w:t xml:space="preserve">The project aimed to contribute to </w:t>
      </w:r>
      <w:r w:rsidRPr="000E3EFF">
        <w:rPr>
          <w:rFonts w:ascii="Times New Roman" w:hAnsi="Times New Roman" w:cs="Times New Roman"/>
          <w:b/>
          <w:bCs/>
        </w:rPr>
        <w:t>the political empowerment and increased capacity of individual women’s activists as well as women’s groups and networks in two states in Sudan</w:t>
      </w:r>
      <w:r w:rsidRPr="000E3EFF">
        <w:rPr>
          <w:rFonts w:ascii="Times New Roman" w:hAnsi="Times New Roman" w:cs="Times New Roman"/>
        </w:rPr>
        <w:t xml:space="preserve">. The action will contribute to the Sustainable Development Goals, specifically Gender Equality (#5), Reduced </w:t>
      </w:r>
      <w:r w:rsidR="00205954" w:rsidRPr="000E3EFF">
        <w:rPr>
          <w:rFonts w:ascii="Times New Roman" w:hAnsi="Times New Roman" w:cs="Times New Roman"/>
        </w:rPr>
        <w:t>Inequalities (</w:t>
      </w:r>
      <w:r w:rsidRPr="000E3EFF">
        <w:rPr>
          <w:rFonts w:ascii="Times New Roman" w:hAnsi="Times New Roman" w:cs="Times New Roman"/>
        </w:rPr>
        <w:t>#10)</w:t>
      </w:r>
      <w:r w:rsidR="00205954">
        <w:rPr>
          <w:rFonts w:ascii="Times New Roman" w:hAnsi="Times New Roman" w:cs="Times New Roman"/>
        </w:rPr>
        <w:t>,</w:t>
      </w:r>
      <w:r w:rsidRPr="000E3EFF">
        <w:rPr>
          <w:rFonts w:ascii="Times New Roman" w:hAnsi="Times New Roman" w:cs="Times New Roman"/>
        </w:rPr>
        <w:t xml:space="preserve"> and Peace, Justice</w:t>
      </w:r>
      <w:r w:rsidR="00205954">
        <w:rPr>
          <w:rFonts w:ascii="Times New Roman" w:hAnsi="Times New Roman" w:cs="Times New Roman"/>
        </w:rPr>
        <w:t>,</w:t>
      </w:r>
      <w:r w:rsidRPr="000E3EFF">
        <w:rPr>
          <w:rFonts w:ascii="Times New Roman" w:hAnsi="Times New Roman" w:cs="Times New Roman"/>
        </w:rPr>
        <w:t xml:space="preserve"> and Strong Institutions (#16). The project intended to achieve three interrelated outcomes: </w:t>
      </w:r>
      <w:r w:rsidRPr="000E3EFF">
        <w:rPr>
          <w:rFonts w:ascii="Times New Roman" w:hAnsi="Times New Roman" w:cs="Times New Roman"/>
          <w:lang w:val="en-GB" w:bidi="ar-SA"/>
        </w:rPr>
        <w:t>Young women’s leadership skills to contribute and participate in transformational change strengthened (</w:t>
      </w:r>
      <w:r w:rsidRPr="000E3EFF">
        <w:rPr>
          <w:rFonts w:ascii="Times New Roman" w:hAnsi="Times New Roman" w:cs="Times New Roman"/>
          <w:b/>
          <w:bCs/>
          <w:lang w:val="en-GB" w:bidi="ar-SA"/>
        </w:rPr>
        <w:t>outcome 1</w:t>
      </w:r>
      <w:r w:rsidRPr="000E3EFF">
        <w:rPr>
          <w:rFonts w:ascii="Times New Roman" w:hAnsi="Times New Roman" w:cs="Times New Roman"/>
          <w:lang w:val="en-GB" w:bidi="ar-SA"/>
        </w:rPr>
        <w:t xml:space="preserve">), </w:t>
      </w:r>
      <w:r w:rsidRPr="000E3EFF">
        <w:rPr>
          <w:rFonts w:ascii="Times New Roman" w:hAnsi="Times New Roman" w:cs="Times New Roman"/>
        </w:rPr>
        <w:t xml:space="preserve">Women identified barriers and opportunities </w:t>
      </w:r>
      <w:r w:rsidR="00205954">
        <w:rPr>
          <w:rFonts w:ascii="Times New Roman" w:hAnsi="Times New Roman" w:cs="Times New Roman"/>
        </w:rPr>
        <w:t>in</w:t>
      </w:r>
      <w:r w:rsidRPr="000E3EFF">
        <w:rPr>
          <w:rFonts w:ascii="Times New Roman" w:hAnsi="Times New Roman" w:cs="Times New Roman"/>
        </w:rPr>
        <w:t xml:space="preserve"> their political participation and acted </w:t>
      </w:r>
      <w:r w:rsidR="00205954">
        <w:rPr>
          <w:rFonts w:ascii="Times New Roman" w:hAnsi="Times New Roman" w:cs="Times New Roman"/>
        </w:rPr>
        <w:t>upon</w:t>
      </w:r>
      <w:r w:rsidRPr="000E3EFF">
        <w:rPr>
          <w:rFonts w:ascii="Times New Roman" w:hAnsi="Times New Roman" w:cs="Times New Roman"/>
        </w:rPr>
        <w:t xml:space="preserve"> (</w:t>
      </w:r>
      <w:r w:rsidRPr="000E3EFF">
        <w:rPr>
          <w:rFonts w:ascii="Times New Roman" w:hAnsi="Times New Roman" w:cs="Times New Roman"/>
          <w:b/>
          <w:bCs/>
        </w:rPr>
        <w:t>outcome 2</w:t>
      </w:r>
      <w:r w:rsidRPr="000E3EFF">
        <w:rPr>
          <w:rFonts w:ascii="Times New Roman" w:hAnsi="Times New Roman" w:cs="Times New Roman"/>
        </w:rPr>
        <w:t xml:space="preserve">) and networks strengthened to participate in socio-political decision-making processes and policy debates at </w:t>
      </w:r>
      <w:r w:rsidR="00205954">
        <w:rPr>
          <w:rFonts w:ascii="Times New Roman" w:hAnsi="Times New Roman" w:cs="Times New Roman"/>
        </w:rPr>
        <w:t xml:space="preserve">the </w:t>
      </w:r>
      <w:r w:rsidRPr="000E3EFF">
        <w:rPr>
          <w:rFonts w:ascii="Times New Roman" w:hAnsi="Times New Roman" w:cs="Times New Roman"/>
        </w:rPr>
        <w:t xml:space="preserve">locality, </w:t>
      </w:r>
      <w:proofErr w:type="gramStart"/>
      <w:r w:rsidRPr="000E3EFF">
        <w:rPr>
          <w:rFonts w:ascii="Times New Roman" w:hAnsi="Times New Roman" w:cs="Times New Roman"/>
        </w:rPr>
        <w:t>state</w:t>
      </w:r>
      <w:proofErr w:type="gramEnd"/>
      <w:r w:rsidRPr="000E3EFF">
        <w:rPr>
          <w:rFonts w:ascii="Times New Roman" w:hAnsi="Times New Roman" w:cs="Times New Roman"/>
        </w:rPr>
        <w:t xml:space="preserve"> and national levels (</w:t>
      </w:r>
      <w:r w:rsidRPr="000E3EFF">
        <w:rPr>
          <w:rFonts w:ascii="Times New Roman" w:hAnsi="Times New Roman" w:cs="Times New Roman"/>
          <w:b/>
          <w:bCs/>
        </w:rPr>
        <w:t>outcome 3</w:t>
      </w:r>
      <w:r w:rsidRPr="000E3EFF">
        <w:rPr>
          <w:rFonts w:ascii="Times New Roman" w:hAnsi="Times New Roman" w:cs="Times New Roman"/>
        </w:rPr>
        <w:t>).</w:t>
      </w:r>
    </w:p>
    <w:p w14:paraId="3FC444C7" w14:textId="75DB238B" w:rsidR="00007AFE" w:rsidRPr="00CC335F" w:rsidRDefault="00007AFE" w:rsidP="000E3EFF">
      <w:pPr>
        <w:pStyle w:val="NormalWeb"/>
        <w:shd w:val="clear" w:color="auto" w:fill="FFFFFF"/>
        <w:jc w:val="both"/>
        <w:rPr>
          <w:rFonts w:ascii="Times New Roman" w:hAnsi="Times New Roman" w:cs="Times New Roman"/>
        </w:rPr>
      </w:pPr>
      <w:r w:rsidRPr="00DC6200">
        <w:rPr>
          <w:rFonts w:ascii="Times New Roman" w:hAnsi="Times New Roman" w:cs="Times New Roman"/>
        </w:rPr>
        <w:t xml:space="preserve">The direct participants or beneficiaries of the action include women groups and associations, </w:t>
      </w:r>
      <w:r w:rsidR="00205954">
        <w:rPr>
          <w:rFonts w:ascii="Times New Roman" w:hAnsi="Times New Roman" w:cs="Times New Roman"/>
        </w:rPr>
        <w:t>women-led</w:t>
      </w:r>
      <w:r w:rsidRPr="00DC6200">
        <w:rPr>
          <w:rFonts w:ascii="Times New Roman" w:hAnsi="Times New Roman" w:cs="Times New Roman"/>
        </w:rPr>
        <w:t xml:space="preserve"> organizations, activists, gender equality advocates, and prospective young women leaders. Furthermore, women in CBOs such as Village Development Committees (VDCs), Community Based Conflict Resolution Mechanisms (CBRMs)</w:t>
      </w:r>
      <w:r w:rsidR="00205954">
        <w:rPr>
          <w:rFonts w:ascii="Times New Roman" w:hAnsi="Times New Roman" w:cs="Times New Roman"/>
        </w:rPr>
        <w:t>,</w:t>
      </w:r>
      <w:r w:rsidRPr="00DC6200">
        <w:rPr>
          <w:rFonts w:ascii="Times New Roman" w:hAnsi="Times New Roman" w:cs="Times New Roman"/>
        </w:rPr>
        <w:t xml:space="preserve"> and VSLA networks including influential men will be targeted by the action. The total 28,300</w:t>
      </w:r>
      <w:r>
        <w:rPr>
          <w:rFonts w:ascii="Times New Roman" w:hAnsi="Times New Roman" w:cs="Times New Roman"/>
        </w:rPr>
        <w:t xml:space="preserve"> (19,000 in Khartoum state and 9,300 in South Darfur State)</w:t>
      </w:r>
      <w:r w:rsidRPr="00DC6200">
        <w:rPr>
          <w:rFonts w:ascii="Times New Roman" w:hAnsi="Times New Roman" w:cs="Times New Roman"/>
        </w:rPr>
        <w:t xml:space="preserve"> direct beneficiaries thus include the members of the various CBOs and networks targeted, individual leaders/activists, and the general community who will benefit </w:t>
      </w:r>
      <w:r w:rsidRPr="00DC6200">
        <w:rPr>
          <w:rFonts w:ascii="Times New Roman" w:hAnsi="Times New Roman" w:cs="Times New Roman"/>
        </w:rPr>
        <w:lastRenderedPageBreak/>
        <w:t>from the community initiatives. 75% of the beneficiaries will be mature and young women. Around 150.000 people in both Khartoum and South Darfur state are the final indirect beneficiaries benefitting from improved participation of their female community members in political decision-making processes.</w:t>
      </w:r>
    </w:p>
    <w:p w14:paraId="0C7454E9" w14:textId="33E67A87" w:rsidR="005B77F4" w:rsidRDefault="00007AFE" w:rsidP="00007AFE">
      <w:pPr>
        <w:pStyle w:val="NormalWeb"/>
        <w:shd w:val="clear" w:color="auto" w:fill="FFFFFF"/>
        <w:jc w:val="both"/>
        <w:rPr>
          <w:rFonts w:ascii="Times New Roman" w:hAnsi="Times New Roman" w:cs="Times New Roman"/>
        </w:rPr>
      </w:pPr>
      <w:r w:rsidRPr="00125423">
        <w:rPr>
          <w:rFonts w:ascii="Times New Roman" w:hAnsi="Times New Roman" w:cs="Times New Roman"/>
        </w:rPr>
        <w:t xml:space="preserve">The project has conducted </w:t>
      </w:r>
      <w:r>
        <w:rPr>
          <w:rFonts w:ascii="Times New Roman" w:hAnsi="Times New Roman" w:cs="Times New Roman"/>
        </w:rPr>
        <w:t>many</w:t>
      </w:r>
      <w:r w:rsidRPr="00125423">
        <w:rPr>
          <w:rFonts w:ascii="Times New Roman" w:hAnsi="Times New Roman" w:cs="Times New Roman"/>
        </w:rPr>
        <w:t xml:space="preserve"> types</w:t>
      </w:r>
      <w:r>
        <w:rPr>
          <w:rFonts w:ascii="Times New Roman" w:hAnsi="Times New Roman" w:cs="Times New Roman"/>
        </w:rPr>
        <w:t xml:space="preserve"> of</w:t>
      </w:r>
      <w:r w:rsidRPr="00125423">
        <w:rPr>
          <w:rFonts w:ascii="Times New Roman" w:hAnsi="Times New Roman" w:cs="Times New Roman"/>
        </w:rPr>
        <w:t xml:space="preserve"> </w:t>
      </w:r>
      <w:r>
        <w:rPr>
          <w:rFonts w:ascii="Times New Roman" w:hAnsi="Times New Roman" w:cs="Times New Roman"/>
        </w:rPr>
        <w:t xml:space="preserve">related </w:t>
      </w:r>
      <w:r w:rsidR="00205954">
        <w:rPr>
          <w:rFonts w:ascii="Times New Roman" w:hAnsi="Times New Roman" w:cs="Times New Roman"/>
        </w:rPr>
        <w:t>training</w:t>
      </w:r>
      <w:r w:rsidRPr="00125423">
        <w:rPr>
          <w:rFonts w:ascii="Times New Roman" w:hAnsi="Times New Roman" w:cs="Times New Roman"/>
        </w:rPr>
        <w:t xml:space="preserve"> for different </w:t>
      </w:r>
      <w:r>
        <w:rPr>
          <w:rFonts w:ascii="Times New Roman" w:hAnsi="Times New Roman" w:cs="Times New Roman"/>
        </w:rPr>
        <w:t xml:space="preserve">target groups, stakeholder groups </w:t>
      </w:r>
      <w:r w:rsidRPr="00125423">
        <w:rPr>
          <w:rFonts w:ascii="Times New Roman" w:hAnsi="Times New Roman" w:cs="Times New Roman"/>
        </w:rPr>
        <w:t>of the community</w:t>
      </w:r>
      <w:r w:rsidR="00205954">
        <w:rPr>
          <w:rFonts w:ascii="Times New Roman" w:hAnsi="Times New Roman" w:cs="Times New Roman"/>
        </w:rPr>
        <w:t>,</w:t>
      </w:r>
      <w:r w:rsidRPr="00125423">
        <w:rPr>
          <w:rFonts w:ascii="Times New Roman" w:hAnsi="Times New Roman" w:cs="Times New Roman"/>
        </w:rPr>
        <w:t xml:space="preserve"> and </w:t>
      </w:r>
      <w:r>
        <w:rPr>
          <w:rFonts w:ascii="Times New Roman" w:hAnsi="Times New Roman" w:cs="Times New Roman"/>
        </w:rPr>
        <w:t>CBOs</w:t>
      </w:r>
      <w:r w:rsidRPr="00125423">
        <w:rPr>
          <w:rFonts w:ascii="Times New Roman" w:hAnsi="Times New Roman" w:cs="Times New Roman"/>
        </w:rPr>
        <w:t xml:space="preserve"> staff to intensify and </w:t>
      </w:r>
      <w:r>
        <w:rPr>
          <w:rFonts w:ascii="Times New Roman" w:hAnsi="Times New Roman" w:cs="Times New Roman"/>
        </w:rPr>
        <w:t>promote sustainable</w:t>
      </w:r>
      <w:r w:rsidRPr="00125423">
        <w:rPr>
          <w:rFonts w:ascii="Times New Roman" w:hAnsi="Times New Roman" w:cs="Times New Roman"/>
        </w:rPr>
        <w:t xml:space="preserve"> impacts</w:t>
      </w:r>
      <w:r>
        <w:rPr>
          <w:rFonts w:ascii="Times New Roman" w:hAnsi="Times New Roman" w:cs="Times New Roman"/>
        </w:rPr>
        <w:t xml:space="preserve"> of women’s engagement and participation</w:t>
      </w:r>
      <w:r w:rsidRPr="00125423">
        <w:rPr>
          <w:rFonts w:ascii="Times New Roman" w:hAnsi="Times New Roman" w:cs="Times New Roman"/>
        </w:rPr>
        <w:t xml:space="preserve">. The project has also </w:t>
      </w:r>
      <w:r>
        <w:rPr>
          <w:rFonts w:ascii="Times New Roman" w:hAnsi="Times New Roman" w:cs="Times New Roman"/>
        </w:rPr>
        <w:t>held</w:t>
      </w:r>
      <w:r w:rsidRPr="00125423">
        <w:rPr>
          <w:rFonts w:ascii="Times New Roman" w:hAnsi="Times New Roman" w:cs="Times New Roman"/>
        </w:rPr>
        <w:t xml:space="preserve"> events </w:t>
      </w:r>
      <w:r>
        <w:rPr>
          <w:rFonts w:ascii="Times New Roman" w:hAnsi="Times New Roman" w:cs="Times New Roman"/>
        </w:rPr>
        <w:t xml:space="preserve">and made targeted efforts </w:t>
      </w:r>
      <w:r w:rsidRPr="00125423">
        <w:rPr>
          <w:rFonts w:ascii="Times New Roman" w:hAnsi="Times New Roman" w:cs="Times New Roman"/>
        </w:rPr>
        <w:t>to enhance women’s</w:t>
      </w:r>
      <w:r>
        <w:rPr>
          <w:rFonts w:ascii="Times New Roman" w:hAnsi="Times New Roman" w:cs="Times New Roman"/>
        </w:rPr>
        <w:t xml:space="preserve"> engagement and</w:t>
      </w:r>
      <w:r w:rsidRPr="00125423">
        <w:rPr>
          <w:rFonts w:ascii="Times New Roman" w:hAnsi="Times New Roman" w:cs="Times New Roman"/>
        </w:rPr>
        <w:t xml:space="preserve"> participation.</w:t>
      </w:r>
      <w:r>
        <w:rPr>
          <w:rFonts w:ascii="Times New Roman" w:hAnsi="Times New Roman" w:cs="Times New Roman"/>
        </w:rPr>
        <w:t xml:space="preserve"> Among others, the project </w:t>
      </w:r>
      <w:r w:rsidR="00205954">
        <w:rPr>
          <w:rFonts w:ascii="Times New Roman" w:hAnsi="Times New Roman" w:cs="Times New Roman"/>
        </w:rPr>
        <w:t>undertook</w:t>
      </w:r>
      <w:r w:rsidRPr="00104A76">
        <w:rPr>
          <w:rFonts w:ascii="Times New Roman" w:hAnsi="Times New Roman" w:cs="Times New Roman"/>
        </w:rPr>
        <w:t xml:space="preserve"> </w:t>
      </w:r>
      <w:r>
        <w:rPr>
          <w:rFonts w:ascii="Times New Roman" w:hAnsi="Times New Roman" w:cs="Times New Roman"/>
        </w:rPr>
        <w:t>t</w:t>
      </w:r>
      <w:r w:rsidRPr="00104A76">
        <w:rPr>
          <w:rFonts w:ascii="Times New Roman" w:hAnsi="Times New Roman" w:cs="Times New Roman"/>
        </w:rPr>
        <w:t>raining needs assessment and prepare training program</w:t>
      </w:r>
      <w:r>
        <w:rPr>
          <w:rFonts w:ascii="Times New Roman" w:hAnsi="Times New Roman" w:cs="Times New Roman"/>
        </w:rPr>
        <w:t>; t</w:t>
      </w:r>
      <w:r w:rsidRPr="00104A76">
        <w:rPr>
          <w:rFonts w:ascii="Times New Roman" w:hAnsi="Times New Roman" w:cs="Times New Roman"/>
        </w:rPr>
        <w:t>rain</w:t>
      </w:r>
      <w:r>
        <w:rPr>
          <w:rFonts w:ascii="Times New Roman" w:hAnsi="Times New Roman" w:cs="Times New Roman"/>
        </w:rPr>
        <w:t>ed</w:t>
      </w:r>
      <w:r w:rsidRPr="00104A76">
        <w:rPr>
          <w:rFonts w:ascii="Times New Roman" w:hAnsi="Times New Roman" w:cs="Times New Roman"/>
        </w:rPr>
        <w:t xml:space="preserve"> social activists, activists from civil society, political parties and existing women leaders, and prospective women leaders from selected universities and political parties</w:t>
      </w:r>
      <w:r>
        <w:rPr>
          <w:rFonts w:ascii="Times New Roman" w:hAnsi="Times New Roman" w:cs="Times New Roman"/>
        </w:rPr>
        <w:t xml:space="preserve">; conducted </w:t>
      </w:r>
      <w:r w:rsidR="00205954">
        <w:rPr>
          <w:rFonts w:ascii="Times New Roman" w:hAnsi="Times New Roman" w:cs="Times New Roman"/>
        </w:rPr>
        <w:t>women’s</w:t>
      </w:r>
      <w:r w:rsidRPr="00104A76">
        <w:rPr>
          <w:rFonts w:ascii="Times New Roman" w:hAnsi="Times New Roman" w:cs="Times New Roman"/>
        </w:rPr>
        <w:t xml:space="preserve"> </w:t>
      </w:r>
      <w:r>
        <w:rPr>
          <w:rFonts w:ascii="Times New Roman" w:hAnsi="Times New Roman" w:cs="Times New Roman"/>
        </w:rPr>
        <w:t>p</w:t>
      </w:r>
      <w:r w:rsidRPr="00104A76">
        <w:rPr>
          <w:rFonts w:ascii="Times New Roman" w:hAnsi="Times New Roman" w:cs="Times New Roman"/>
        </w:rPr>
        <w:t xml:space="preserve">olitical </w:t>
      </w:r>
      <w:r>
        <w:rPr>
          <w:rFonts w:ascii="Times New Roman" w:hAnsi="Times New Roman" w:cs="Times New Roman"/>
        </w:rPr>
        <w:t>p</w:t>
      </w:r>
      <w:r w:rsidRPr="00104A76">
        <w:rPr>
          <w:rFonts w:ascii="Times New Roman" w:hAnsi="Times New Roman" w:cs="Times New Roman"/>
        </w:rPr>
        <w:t>articipation and Sustainability workshop</w:t>
      </w:r>
      <w:r>
        <w:rPr>
          <w:rFonts w:ascii="Times New Roman" w:hAnsi="Times New Roman" w:cs="Times New Roman"/>
        </w:rPr>
        <w:t>; g</w:t>
      </w:r>
      <w:r w:rsidRPr="00104A76">
        <w:rPr>
          <w:rFonts w:ascii="Times New Roman" w:hAnsi="Times New Roman" w:cs="Times New Roman"/>
        </w:rPr>
        <w:t>ender equality and PSHEA training</w:t>
      </w:r>
      <w:r>
        <w:rPr>
          <w:rFonts w:ascii="Times New Roman" w:hAnsi="Times New Roman" w:cs="Times New Roman"/>
        </w:rPr>
        <w:t xml:space="preserve">; facilitated </w:t>
      </w:r>
      <w:r w:rsidRPr="00104A76">
        <w:rPr>
          <w:rFonts w:ascii="Times New Roman" w:hAnsi="Times New Roman" w:cs="Times New Roman"/>
        </w:rPr>
        <w:t>experience sharing and learning visits for activists</w:t>
      </w:r>
      <w:r>
        <w:rPr>
          <w:rFonts w:ascii="Times New Roman" w:hAnsi="Times New Roman" w:cs="Times New Roman"/>
        </w:rPr>
        <w:t>; and p</w:t>
      </w:r>
      <w:r w:rsidRPr="00104A76">
        <w:rPr>
          <w:rFonts w:ascii="Times New Roman" w:hAnsi="Times New Roman" w:cs="Times New Roman"/>
        </w:rPr>
        <w:t>repare</w:t>
      </w:r>
      <w:r>
        <w:rPr>
          <w:rFonts w:ascii="Times New Roman" w:hAnsi="Times New Roman" w:cs="Times New Roman"/>
        </w:rPr>
        <w:t>d</w:t>
      </w:r>
      <w:r w:rsidRPr="00104A76">
        <w:rPr>
          <w:rFonts w:ascii="Times New Roman" w:hAnsi="Times New Roman" w:cs="Times New Roman"/>
        </w:rPr>
        <w:t xml:space="preserve"> a </w:t>
      </w:r>
      <w:r>
        <w:rPr>
          <w:rFonts w:ascii="Times New Roman" w:hAnsi="Times New Roman" w:cs="Times New Roman"/>
        </w:rPr>
        <w:t>c</w:t>
      </w:r>
      <w:r w:rsidRPr="00104A76">
        <w:rPr>
          <w:rFonts w:ascii="Times New Roman" w:hAnsi="Times New Roman" w:cs="Times New Roman"/>
        </w:rPr>
        <w:t>urriculum on Women Leadership and hold sessions on WPP experience sharing at universities and schools</w:t>
      </w:r>
      <w:r>
        <w:rPr>
          <w:rFonts w:ascii="Times New Roman" w:hAnsi="Times New Roman" w:cs="Times New Roman"/>
        </w:rPr>
        <w:t>.</w:t>
      </w:r>
    </w:p>
    <w:p w14:paraId="678F57E3" w14:textId="1FBC96BA" w:rsidR="00007AFE" w:rsidRDefault="00007AFE" w:rsidP="00007AFE">
      <w:pPr>
        <w:pStyle w:val="NormalWeb"/>
        <w:shd w:val="clear" w:color="auto" w:fill="FFFFFF"/>
        <w:jc w:val="both"/>
        <w:rPr>
          <w:rFonts w:ascii="Times New Roman" w:hAnsi="Times New Roman" w:cs="Times New Roman"/>
        </w:rPr>
      </w:pPr>
      <w:r>
        <w:rPr>
          <w:rFonts w:ascii="Times New Roman" w:hAnsi="Times New Roman" w:cs="Times New Roman"/>
        </w:rPr>
        <w:t xml:space="preserve"> Also, the project </w:t>
      </w:r>
      <w:r w:rsidR="00205954">
        <w:rPr>
          <w:rFonts w:ascii="Times New Roman" w:hAnsi="Times New Roman" w:cs="Times New Roman"/>
        </w:rPr>
        <w:t>conducted</w:t>
      </w:r>
      <w:r w:rsidRPr="00104A76">
        <w:rPr>
          <w:rFonts w:ascii="Times New Roman" w:hAnsi="Times New Roman" w:cs="Times New Roman"/>
        </w:rPr>
        <w:t xml:space="preserve"> Gender and Political Analysis</w:t>
      </w:r>
      <w:r>
        <w:rPr>
          <w:rFonts w:ascii="Times New Roman" w:hAnsi="Times New Roman" w:cs="Times New Roman"/>
        </w:rPr>
        <w:t>; o</w:t>
      </w:r>
      <w:r w:rsidRPr="00104A76">
        <w:rPr>
          <w:rFonts w:ascii="Times New Roman" w:hAnsi="Times New Roman" w:cs="Times New Roman"/>
        </w:rPr>
        <w:t>rganize</w:t>
      </w:r>
      <w:r>
        <w:rPr>
          <w:rFonts w:ascii="Times New Roman" w:hAnsi="Times New Roman" w:cs="Times New Roman"/>
        </w:rPr>
        <w:t>d</w:t>
      </w:r>
      <w:r w:rsidRPr="00104A76">
        <w:rPr>
          <w:rFonts w:ascii="Times New Roman" w:hAnsi="Times New Roman" w:cs="Times New Roman"/>
        </w:rPr>
        <w:t xml:space="preserve"> public seminars on WPP barriers and opportunities to jointly develop advocacy priorities, identify advocacy topics and develop an advocacy plan</w:t>
      </w:r>
      <w:r>
        <w:rPr>
          <w:rFonts w:ascii="Times New Roman" w:hAnsi="Times New Roman" w:cs="Times New Roman"/>
        </w:rPr>
        <w:t>; f</w:t>
      </w:r>
      <w:r w:rsidRPr="00104A76">
        <w:rPr>
          <w:rFonts w:ascii="Times New Roman" w:hAnsi="Times New Roman" w:cs="Times New Roman"/>
        </w:rPr>
        <w:t>acilitate</w:t>
      </w:r>
      <w:r>
        <w:rPr>
          <w:rFonts w:ascii="Times New Roman" w:hAnsi="Times New Roman" w:cs="Times New Roman"/>
        </w:rPr>
        <w:t>d</w:t>
      </w:r>
      <w:r w:rsidRPr="00104A76">
        <w:rPr>
          <w:rFonts w:ascii="Times New Roman" w:hAnsi="Times New Roman" w:cs="Times New Roman"/>
        </w:rPr>
        <w:t xml:space="preserve"> linkages between women leaders and political parties, universities, trade unions</w:t>
      </w:r>
      <w:r w:rsidR="00205954">
        <w:rPr>
          <w:rFonts w:ascii="Times New Roman" w:hAnsi="Times New Roman" w:cs="Times New Roman"/>
        </w:rPr>
        <w:t>,</w:t>
      </w:r>
      <w:r w:rsidRPr="00104A76">
        <w:rPr>
          <w:rFonts w:ascii="Times New Roman" w:hAnsi="Times New Roman" w:cs="Times New Roman"/>
        </w:rPr>
        <w:t xml:space="preserve"> and CSOs</w:t>
      </w:r>
      <w:r>
        <w:rPr>
          <w:rFonts w:ascii="Times New Roman" w:hAnsi="Times New Roman" w:cs="Times New Roman"/>
        </w:rPr>
        <w:t>; a</w:t>
      </w:r>
      <w:r w:rsidRPr="00104A76">
        <w:rPr>
          <w:rFonts w:ascii="Times New Roman" w:hAnsi="Times New Roman" w:cs="Times New Roman"/>
        </w:rPr>
        <w:t>ssess</w:t>
      </w:r>
      <w:r>
        <w:rPr>
          <w:rFonts w:ascii="Times New Roman" w:hAnsi="Times New Roman" w:cs="Times New Roman"/>
        </w:rPr>
        <w:t>ed</w:t>
      </w:r>
      <w:r w:rsidRPr="00104A76">
        <w:rPr>
          <w:rFonts w:ascii="Times New Roman" w:hAnsi="Times New Roman" w:cs="Times New Roman"/>
        </w:rPr>
        <w:t xml:space="preserve"> existing networks, build organizational capacity of existing and new women networks; </w:t>
      </w:r>
      <w:r>
        <w:rPr>
          <w:rFonts w:ascii="Times New Roman" w:hAnsi="Times New Roman" w:cs="Times New Roman"/>
        </w:rPr>
        <w:t>s</w:t>
      </w:r>
      <w:r w:rsidRPr="00104A76">
        <w:rPr>
          <w:rFonts w:ascii="Times New Roman" w:hAnsi="Times New Roman" w:cs="Times New Roman"/>
        </w:rPr>
        <w:t>upport</w:t>
      </w:r>
      <w:r>
        <w:rPr>
          <w:rFonts w:ascii="Times New Roman" w:hAnsi="Times New Roman" w:cs="Times New Roman"/>
        </w:rPr>
        <w:t xml:space="preserve">ed </w:t>
      </w:r>
      <w:r w:rsidRPr="00104A76">
        <w:rPr>
          <w:rFonts w:ascii="Times New Roman" w:hAnsi="Times New Roman" w:cs="Times New Roman"/>
        </w:rPr>
        <w:t>networks to dialogue with male and female influential persons and to build alliances</w:t>
      </w:r>
      <w:r>
        <w:rPr>
          <w:rFonts w:ascii="Times New Roman" w:hAnsi="Times New Roman" w:cs="Times New Roman"/>
        </w:rPr>
        <w:t>; p</w:t>
      </w:r>
      <w:r w:rsidRPr="00104A76">
        <w:rPr>
          <w:rFonts w:ascii="Times New Roman" w:hAnsi="Times New Roman" w:cs="Times New Roman"/>
        </w:rPr>
        <w:t>rovide</w:t>
      </w:r>
      <w:r>
        <w:rPr>
          <w:rFonts w:ascii="Times New Roman" w:hAnsi="Times New Roman" w:cs="Times New Roman"/>
        </w:rPr>
        <w:t>d</w:t>
      </w:r>
      <w:r w:rsidRPr="00104A76">
        <w:rPr>
          <w:rFonts w:ascii="Times New Roman" w:hAnsi="Times New Roman" w:cs="Times New Roman"/>
        </w:rPr>
        <w:t xml:space="preserve"> training to CBOs/Networks on design, management and monitoring of relevant micro-initiatives </w:t>
      </w:r>
      <w:r>
        <w:rPr>
          <w:rFonts w:ascii="Times New Roman" w:hAnsi="Times New Roman" w:cs="Times New Roman"/>
        </w:rPr>
        <w:t>a</w:t>
      </w:r>
      <w:r w:rsidRPr="00104A76">
        <w:rPr>
          <w:rFonts w:ascii="Times New Roman" w:hAnsi="Times New Roman" w:cs="Times New Roman"/>
        </w:rPr>
        <w:t xml:space="preserve"> capacity building program will be extended to the potential CBOs/Networks on the design, management and monitoring relevant micro-initiatives</w:t>
      </w:r>
      <w:r>
        <w:rPr>
          <w:rFonts w:ascii="Times New Roman" w:hAnsi="Times New Roman" w:cs="Times New Roman"/>
        </w:rPr>
        <w:t xml:space="preserve">; etc. </w:t>
      </w:r>
    </w:p>
    <w:p w14:paraId="012B9841" w14:textId="325ECC77" w:rsidR="00007AFE" w:rsidRPr="00007AFE" w:rsidRDefault="00007AFE" w:rsidP="00007AFE">
      <w:pPr>
        <w:autoSpaceDE w:val="0"/>
        <w:autoSpaceDN w:val="0"/>
        <w:adjustRightInd w:val="0"/>
        <w:jc w:val="both"/>
        <w:rPr>
          <w:rFonts w:ascii="Times New Roman" w:hAnsi="Times New Roman" w:cs="Times New Roman"/>
          <w:sz w:val="24"/>
          <w:szCs w:val="24"/>
        </w:rPr>
      </w:pPr>
      <w:r w:rsidRPr="00007AFE">
        <w:rPr>
          <w:rFonts w:ascii="Times New Roman" w:hAnsi="Times New Roman" w:cs="Times New Roman"/>
          <w:sz w:val="24"/>
          <w:szCs w:val="24"/>
        </w:rPr>
        <w:t xml:space="preserve">The project is now in its completion period. In line with the provisions of the project agreement between </w:t>
      </w:r>
      <w:r w:rsidRPr="00007AFE">
        <w:rPr>
          <w:rFonts w:ascii="Times New Roman" w:hAnsi="Times New Roman" w:cs="Times New Roman"/>
          <w:b/>
          <w:sz w:val="24"/>
          <w:szCs w:val="24"/>
        </w:rPr>
        <w:t>CARE and the European Development Fund</w:t>
      </w:r>
      <w:r w:rsidRPr="00007AFE">
        <w:rPr>
          <w:rFonts w:ascii="Times New Roman" w:hAnsi="Times New Roman" w:cs="Times New Roman"/>
          <w:sz w:val="24"/>
          <w:szCs w:val="24"/>
        </w:rPr>
        <w:t xml:space="preserve">, the implementing agency, CARE, agreed to undertake a final evaluation at the end of the project period.  The output of the evaluation is expected </w:t>
      </w:r>
      <w:r w:rsidR="00DF43D7">
        <w:rPr>
          <w:rFonts w:ascii="Times New Roman" w:hAnsi="Times New Roman" w:cs="Times New Roman"/>
          <w:sz w:val="24"/>
          <w:szCs w:val="24"/>
        </w:rPr>
        <w:t xml:space="preserve">to </w:t>
      </w:r>
      <w:r w:rsidRPr="00007AFE">
        <w:rPr>
          <w:rFonts w:ascii="Times New Roman" w:hAnsi="Times New Roman" w:cs="Times New Roman"/>
          <w:sz w:val="24"/>
          <w:szCs w:val="24"/>
        </w:rPr>
        <w:t xml:space="preserve">determine the level of achievement against the project targets and indicators and gather evidence on the criteria of relevance, effectiveness, efficiency, partnership and coordination, sustainability, </w:t>
      </w:r>
      <w:r w:rsidR="00DF43D7">
        <w:rPr>
          <w:rFonts w:ascii="Times New Roman" w:hAnsi="Times New Roman" w:cs="Times New Roman"/>
          <w:sz w:val="24"/>
          <w:szCs w:val="24"/>
        </w:rPr>
        <w:t xml:space="preserve">and </w:t>
      </w:r>
      <w:r w:rsidRPr="00007AFE">
        <w:rPr>
          <w:rFonts w:ascii="Times New Roman" w:hAnsi="Times New Roman" w:cs="Times New Roman"/>
          <w:sz w:val="24"/>
          <w:szCs w:val="24"/>
        </w:rPr>
        <w:t>impact of the project interventions.</w:t>
      </w:r>
    </w:p>
    <w:p w14:paraId="51FA6EE9" w14:textId="485035F6" w:rsidR="00007AFE" w:rsidRPr="0088155E" w:rsidRDefault="00007AFE" w:rsidP="0088155E">
      <w:pPr>
        <w:autoSpaceDE w:val="0"/>
        <w:autoSpaceDN w:val="0"/>
        <w:adjustRightInd w:val="0"/>
        <w:jc w:val="both"/>
        <w:rPr>
          <w:rFonts w:ascii="Times New Roman" w:hAnsi="Times New Roman" w:cs="Times New Roman"/>
          <w:sz w:val="24"/>
          <w:szCs w:val="24"/>
        </w:rPr>
      </w:pPr>
      <w:r w:rsidRPr="0088155E">
        <w:rPr>
          <w:rFonts w:ascii="Times New Roman" w:hAnsi="Times New Roman" w:cs="Times New Roman"/>
          <w:sz w:val="24"/>
          <w:szCs w:val="24"/>
        </w:rPr>
        <w:t>This term of reference (</w:t>
      </w:r>
      <w:proofErr w:type="spellStart"/>
      <w:r w:rsidRPr="0088155E">
        <w:rPr>
          <w:rFonts w:ascii="Times New Roman" w:hAnsi="Times New Roman" w:cs="Times New Roman"/>
          <w:sz w:val="24"/>
          <w:szCs w:val="24"/>
        </w:rPr>
        <w:t>ToR</w:t>
      </w:r>
      <w:proofErr w:type="spellEnd"/>
      <w:r w:rsidRPr="0088155E">
        <w:rPr>
          <w:rFonts w:ascii="Times New Roman" w:hAnsi="Times New Roman" w:cs="Times New Roman"/>
          <w:sz w:val="24"/>
          <w:szCs w:val="24"/>
        </w:rPr>
        <w:t xml:space="preserve">) provides a detailed outline of expectations required of applicants </w:t>
      </w:r>
      <w:proofErr w:type="gramStart"/>
      <w:r w:rsidRPr="0088155E">
        <w:rPr>
          <w:rFonts w:ascii="Times New Roman" w:hAnsi="Times New Roman" w:cs="Times New Roman"/>
          <w:sz w:val="24"/>
          <w:szCs w:val="24"/>
        </w:rPr>
        <w:t>in order to</w:t>
      </w:r>
      <w:proofErr w:type="gramEnd"/>
      <w:r w:rsidRPr="0088155E">
        <w:rPr>
          <w:rFonts w:ascii="Times New Roman" w:hAnsi="Times New Roman" w:cs="Times New Roman"/>
          <w:sz w:val="24"/>
          <w:szCs w:val="24"/>
        </w:rPr>
        <w:t xml:space="preserve"> fulfill the objectives and criteria of the final project evaluation to the required standard and quality</w:t>
      </w:r>
    </w:p>
    <w:p w14:paraId="27403DEC" w14:textId="2062DC09" w:rsidR="006019BE" w:rsidRPr="00220862" w:rsidRDefault="00220862">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220862">
        <w:rPr>
          <w:rFonts w:ascii="Times New Roman" w:eastAsia="Calibri" w:hAnsi="Times New Roman" w:cs="Times New Roman"/>
          <w:b/>
          <w:smallCaps/>
          <w:color w:val="auto"/>
          <w:kern w:val="28"/>
          <w:sz w:val="24"/>
          <w:szCs w:val="20"/>
          <w:lang w:val="en-GB" w:eastAsia="en-GB"/>
        </w:rPr>
        <w:t>OBJECTIVES OF THE EVALUATION</w:t>
      </w:r>
    </w:p>
    <w:p w14:paraId="553ACDCE" w14:textId="2523720C" w:rsidR="006019BE" w:rsidRPr="005012D7" w:rsidRDefault="006019BE" w:rsidP="005012D7">
      <w:pPr>
        <w:pStyle w:val="BodyText3"/>
        <w:rPr>
          <w:rFonts w:ascii="Times New Roman" w:hAnsi="Times New Roman"/>
          <w:color w:val="auto"/>
          <w:sz w:val="24"/>
          <w:szCs w:val="24"/>
          <w:lang w:val="en-US"/>
        </w:rPr>
      </w:pPr>
      <w:r w:rsidRPr="005012D7">
        <w:rPr>
          <w:rFonts w:ascii="Times New Roman" w:hAnsi="Times New Roman"/>
          <w:color w:val="auto"/>
          <w:sz w:val="24"/>
          <w:szCs w:val="24"/>
          <w:lang w:val="en-US"/>
        </w:rPr>
        <w:t xml:space="preserve">CARE is seeking qualified consultant(s) to conduct the final evaluation of </w:t>
      </w:r>
      <w:r w:rsidR="005012D7" w:rsidRPr="005012D7">
        <w:rPr>
          <w:rFonts w:ascii="Times New Roman" w:hAnsi="Times New Roman"/>
          <w:color w:val="auto"/>
          <w:sz w:val="24"/>
          <w:szCs w:val="24"/>
          <w:lang w:val="en-US"/>
        </w:rPr>
        <w:t>Enhancing Young Sudanese Women Participation in Political Transformation Project</w:t>
      </w:r>
      <w:r w:rsidR="005012D7">
        <w:rPr>
          <w:rFonts w:ascii="Times New Roman" w:hAnsi="Times New Roman"/>
          <w:color w:val="auto"/>
          <w:sz w:val="24"/>
          <w:szCs w:val="24"/>
          <w:lang w:val="en-US"/>
        </w:rPr>
        <w:t xml:space="preserve"> </w:t>
      </w:r>
      <w:r w:rsidRPr="005012D7">
        <w:rPr>
          <w:rFonts w:ascii="Times New Roman" w:hAnsi="Times New Roman"/>
          <w:color w:val="auto"/>
          <w:sz w:val="24"/>
          <w:szCs w:val="24"/>
          <w:lang w:val="en-US"/>
        </w:rPr>
        <w:t xml:space="preserve">for the following purpose:  </w:t>
      </w:r>
    </w:p>
    <w:p w14:paraId="4BF638CB" w14:textId="77777777" w:rsidR="006019BE" w:rsidRPr="00125423" w:rsidRDefault="006019BE" w:rsidP="006019BE">
      <w:pPr>
        <w:pStyle w:val="BodyText3"/>
        <w:rPr>
          <w:rFonts w:ascii="Times New Roman" w:hAnsi="Times New Roman"/>
          <w:color w:val="auto"/>
          <w:sz w:val="24"/>
          <w:szCs w:val="24"/>
        </w:rPr>
      </w:pPr>
    </w:p>
    <w:p w14:paraId="3FED9F3C" w14:textId="0B0C130D" w:rsidR="006019BE" w:rsidRPr="00961F0F" w:rsidRDefault="006019BE" w:rsidP="006019BE">
      <w:pPr>
        <w:pStyle w:val="BodyText3"/>
        <w:rPr>
          <w:rFonts w:ascii="Times New Roman" w:hAnsi="Times New Roman"/>
          <w:i/>
          <w:color w:val="auto"/>
          <w:sz w:val="24"/>
          <w:szCs w:val="24"/>
          <w:lang w:val="en-US"/>
        </w:rPr>
      </w:pPr>
      <w:r w:rsidRPr="00125423">
        <w:rPr>
          <w:rFonts w:ascii="Times New Roman" w:hAnsi="Times New Roman"/>
          <w:color w:val="auto"/>
          <w:sz w:val="24"/>
          <w:szCs w:val="24"/>
          <w:lang w:val="en-US"/>
        </w:rPr>
        <w:t xml:space="preserve">To assess the </w:t>
      </w:r>
      <w:r w:rsidRPr="00E06396">
        <w:rPr>
          <w:rFonts w:ascii="Times New Roman" w:hAnsi="Times New Roman"/>
          <w:b/>
          <w:bCs/>
          <w:color w:val="auto"/>
          <w:sz w:val="24"/>
          <w:szCs w:val="24"/>
          <w:lang w:val="en-US"/>
        </w:rPr>
        <w:t>performance and achievements</w:t>
      </w:r>
      <w:r w:rsidRPr="00125423">
        <w:rPr>
          <w:rFonts w:ascii="Times New Roman" w:hAnsi="Times New Roman"/>
          <w:color w:val="auto"/>
          <w:sz w:val="24"/>
          <w:szCs w:val="24"/>
          <w:lang w:val="en-US"/>
        </w:rPr>
        <w:t xml:space="preserve"> of the project </w:t>
      </w:r>
      <w:r>
        <w:rPr>
          <w:rFonts w:ascii="Times New Roman" w:hAnsi="Times New Roman"/>
          <w:color w:val="auto"/>
          <w:sz w:val="24"/>
          <w:szCs w:val="24"/>
          <w:lang w:val="en-US"/>
        </w:rPr>
        <w:t>against the planned project objectives, expected results, targets</w:t>
      </w:r>
      <w:r w:rsidR="00DF43D7">
        <w:rPr>
          <w:rFonts w:ascii="Times New Roman" w:hAnsi="Times New Roman"/>
          <w:color w:val="auto"/>
          <w:sz w:val="24"/>
          <w:szCs w:val="24"/>
          <w:lang w:val="en-US"/>
        </w:rPr>
        <w:t>,</w:t>
      </w:r>
      <w:r>
        <w:rPr>
          <w:rFonts w:ascii="Times New Roman" w:hAnsi="Times New Roman"/>
          <w:color w:val="auto"/>
          <w:sz w:val="24"/>
          <w:szCs w:val="24"/>
          <w:lang w:val="en-US"/>
        </w:rPr>
        <w:t xml:space="preserve"> and key indicators as per the logical framework.</w:t>
      </w:r>
      <w:r w:rsidRPr="00125423">
        <w:rPr>
          <w:rFonts w:ascii="Times New Roman" w:hAnsi="Times New Roman"/>
          <w:color w:val="auto"/>
          <w:sz w:val="24"/>
          <w:szCs w:val="24"/>
          <w:lang w:val="en-US"/>
        </w:rPr>
        <w:t xml:space="preserve"> To this end the final evaluation </w:t>
      </w:r>
      <w:r>
        <w:rPr>
          <w:rFonts w:ascii="Times New Roman" w:hAnsi="Times New Roman"/>
          <w:color w:val="auto"/>
          <w:sz w:val="24"/>
          <w:szCs w:val="24"/>
          <w:lang w:val="en-US"/>
        </w:rPr>
        <w:t>should focus on the following</w:t>
      </w:r>
      <w:r w:rsidRPr="00125423">
        <w:rPr>
          <w:rFonts w:ascii="Times New Roman" w:hAnsi="Times New Roman"/>
          <w:color w:val="auto"/>
          <w:sz w:val="24"/>
          <w:szCs w:val="24"/>
          <w:lang w:val="en-US"/>
        </w:rPr>
        <w:t>:</w:t>
      </w:r>
    </w:p>
    <w:p w14:paraId="6FB41F3D" w14:textId="74A767AE"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4"/>
          <w:szCs w:val="24"/>
          <w:lang w:val="en-US"/>
        </w:rPr>
        <w:lastRenderedPageBreak/>
        <w:t xml:space="preserve">To assess the </w:t>
      </w:r>
      <w:r w:rsidRPr="00624B08">
        <w:rPr>
          <w:rFonts w:ascii="Times New Roman" w:hAnsi="Times New Roman"/>
          <w:b/>
          <w:bCs/>
          <w:color w:val="auto"/>
          <w:sz w:val="24"/>
          <w:szCs w:val="24"/>
          <w:lang w:val="en-US"/>
        </w:rPr>
        <w:t xml:space="preserve">performance of the planned project activities </w:t>
      </w:r>
      <w:r w:rsidRPr="00624B08">
        <w:rPr>
          <w:rFonts w:ascii="Times New Roman" w:hAnsi="Times New Roman"/>
          <w:color w:val="auto"/>
          <w:sz w:val="24"/>
          <w:szCs w:val="24"/>
          <w:lang w:val="en-US"/>
        </w:rPr>
        <w:t>as per the action plan and expected targets to assess the quality of the project outputs</w:t>
      </w:r>
      <w:r w:rsidRPr="00125423">
        <w:rPr>
          <w:rFonts w:ascii="Times New Roman" w:hAnsi="Times New Roman"/>
          <w:color w:val="auto"/>
          <w:sz w:val="24"/>
          <w:szCs w:val="24"/>
          <w:lang w:val="en-US"/>
        </w:rPr>
        <w:t xml:space="preserve">. </w:t>
      </w:r>
      <w:r>
        <w:rPr>
          <w:rFonts w:ascii="Times New Roman" w:hAnsi="Times New Roman"/>
          <w:color w:val="auto"/>
          <w:sz w:val="24"/>
          <w:szCs w:val="24"/>
          <w:lang w:val="en-US"/>
        </w:rPr>
        <w:t xml:space="preserve">To this end, a focus on the </w:t>
      </w:r>
      <w:r w:rsidRPr="00E06396">
        <w:rPr>
          <w:rFonts w:ascii="Times New Roman" w:hAnsi="Times New Roman"/>
          <w:b/>
          <w:bCs/>
          <w:color w:val="auto"/>
          <w:sz w:val="24"/>
          <w:szCs w:val="24"/>
          <w:lang w:val="en-US"/>
        </w:rPr>
        <w:t xml:space="preserve">quality </w:t>
      </w:r>
      <w:r w:rsidRPr="00624B08">
        <w:rPr>
          <w:rFonts w:ascii="Times New Roman" w:hAnsi="Times New Roman"/>
          <w:b/>
          <w:bCs/>
          <w:color w:val="auto"/>
          <w:sz w:val="24"/>
          <w:szCs w:val="24"/>
          <w:lang w:val="en-US"/>
        </w:rPr>
        <w:t>of project outputs</w:t>
      </w:r>
      <w:r>
        <w:rPr>
          <w:rFonts w:ascii="Times New Roman" w:hAnsi="Times New Roman"/>
          <w:color w:val="auto"/>
          <w:sz w:val="24"/>
          <w:szCs w:val="24"/>
          <w:lang w:val="en-US"/>
        </w:rPr>
        <w:t xml:space="preserve"> is equally important as the completion of these outputs and should be given priority attention in the evaluation methodology and report. </w:t>
      </w:r>
    </w:p>
    <w:p w14:paraId="0B4BD26E" w14:textId="3F1B07EE"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4"/>
          <w:szCs w:val="24"/>
          <w:lang w:val="en-US"/>
        </w:rPr>
        <w:t xml:space="preserve">To assess </w:t>
      </w:r>
      <w:r w:rsidRPr="00A17234">
        <w:rPr>
          <w:rFonts w:ascii="Times New Roman" w:hAnsi="Times New Roman"/>
          <w:b/>
          <w:bCs/>
          <w:color w:val="auto"/>
          <w:sz w:val="24"/>
          <w:szCs w:val="24"/>
          <w:lang w:val="en-US"/>
        </w:rPr>
        <w:t>relevance, effectiveness, efficiency, partnership and coordination, sustainability</w:t>
      </w:r>
      <w:r w:rsidR="00DF43D7">
        <w:rPr>
          <w:rFonts w:ascii="Times New Roman" w:hAnsi="Times New Roman"/>
          <w:b/>
          <w:bCs/>
          <w:color w:val="auto"/>
          <w:sz w:val="24"/>
          <w:szCs w:val="24"/>
          <w:lang w:val="en-US"/>
        </w:rPr>
        <w:t>,</w:t>
      </w:r>
      <w:r w:rsidRPr="00A17234">
        <w:rPr>
          <w:rFonts w:ascii="Times New Roman" w:hAnsi="Times New Roman"/>
          <w:b/>
          <w:bCs/>
          <w:color w:val="auto"/>
          <w:sz w:val="24"/>
          <w:szCs w:val="24"/>
          <w:lang w:val="en-US"/>
        </w:rPr>
        <w:t xml:space="preserve"> and impact</w:t>
      </w:r>
      <w:r w:rsidRPr="00125423">
        <w:rPr>
          <w:rFonts w:ascii="Times New Roman" w:hAnsi="Times New Roman"/>
          <w:color w:val="auto"/>
          <w:sz w:val="24"/>
          <w:szCs w:val="24"/>
          <w:lang w:val="en-US"/>
        </w:rPr>
        <w:t xml:space="preserve"> of the overall intervention</w:t>
      </w:r>
      <w:r>
        <w:rPr>
          <w:rFonts w:ascii="Times New Roman" w:hAnsi="Times New Roman"/>
          <w:color w:val="auto"/>
          <w:sz w:val="24"/>
          <w:szCs w:val="24"/>
          <w:lang w:val="en-US"/>
        </w:rPr>
        <w:t>. This should give due emphasis on community and government participation and contribution as well as value for money and technology suitability.</w:t>
      </w:r>
      <w:r w:rsidRPr="00125423">
        <w:rPr>
          <w:rFonts w:ascii="Times New Roman" w:hAnsi="Times New Roman"/>
          <w:color w:val="auto"/>
          <w:sz w:val="24"/>
          <w:szCs w:val="24"/>
          <w:lang w:val="en-US"/>
        </w:rPr>
        <w:t xml:space="preserve"> </w:t>
      </w:r>
    </w:p>
    <w:p w14:paraId="515782F1" w14:textId="0D9F9B71"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4"/>
          <w:szCs w:val="24"/>
          <w:lang w:val="en-US"/>
        </w:rPr>
        <w:t xml:space="preserve">To assess the </w:t>
      </w:r>
      <w:r w:rsidRPr="00A17234">
        <w:rPr>
          <w:rFonts w:ascii="Times New Roman" w:hAnsi="Times New Roman"/>
          <w:b/>
          <w:bCs/>
          <w:color w:val="auto"/>
          <w:sz w:val="24"/>
          <w:szCs w:val="24"/>
          <w:lang w:val="en-US"/>
        </w:rPr>
        <w:t>major strengths and limitations</w:t>
      </w:r>
      <w:r w:rsidRPr="00125423">
        <w:rPr>
          <w:rFonts w:ascii="Times New Roman" w:hAnsi="Times New Roman"/>
          <w:color w:val="auto"/>
          <w:sz w:val="24"/>
          <w:szCs w:val="24"/>
          <w:lang w:val="en-US"/>
        </w:rPr>
        <w:t xml:space="preserve"> </w:t>
      </w:r>
      <w:r>
        <w:rPr>
          <w:rFonts w:ascii="Times New Roman" w:hAnsi="Times New Roman"/>
          <w:color w:val="auto"/>
          <w:sz w:val="24"/>
          <w:szCs w:val="24"/>
          <w:lang w:val="en-US"/>
        </w:rPr>
        <w:t xml:space="preserve">(SLOT) </w:t>
      </w:r>
      <w:r w:rsidRPr="00125423">
        <w:rPr>
          <w:rFonts w:ascii="Times New Roman" w:hAnsi="Times New Roman"/>
          <w:color w:val="auto"/>
          <w:sz w:val="24"/>
          <w:szCs w:val="24"/>
          <w:lang w:val="en-US"/>
        </w:rPr>
        <w:t>of the pro</w:t>
      </w:r>
      <w:r w:rsidR="00BD0469">
        <w:rPr>
          <w:rFonts w:ascii="Times New Roman" w:hAnsi="Times New Roman"/>
          <w:color w:val="auto"/>
          <w:sz w:val="24"/>
          <w:szCs w:val="24"/>
          <w:lang w:val="en-US"/>
        </w:rPr>
        <w:t>ject</w:t>
      </w:r>
      <w:r w:rsidRPr="00125423">
        <w:rPr>
          <w:rFonts w:ascii="Times New Roman" w:hAnsi="Times New Roman"/>
          <w:color w:val="auto"/>
          <w:sz w:val="24"/>
          <w:szCs w:val="24"/>
          <w:lang w:val="en-US"/>
        </w:rPr>
        <w:t xml:space="preserve"> and draw lessons for future</w:t>
      </w:r>
      <w:r>
        <w:rPr>
          <w:rFonts w:ascii="Times New Roman" w:hAnsi="Times New Roman"/>
          <w:color w:val="auto"/>
          <w:sz w:val="24"/>
          <w:szCs w:val="24"/>
          <w:lang w:val="en-US"/>
        </w:rPr>
        <w:t xml:space="preserve"> </w:t>
      </w:r>
      <w:r w:rsidR="00DF43D7">
        <w:rPr>
          <w:rFonts w:ascii="Times New Roman" w:hAnsi="Times New Roman"/>
          <w:color w:val="auto"/>
          <w:sz w:val="24"/>
          <w:szCs w:val="24"/>
        </w:rPr>
        <w:t>program</w:t>
      </w:r>
      <w:r w:rsidRPr="00125423">
        <w:rPr>
          <w:rFonts w:ascii="Times New Roman" w:hAnsi="Times New Roman"/>
          <w:color w:val="auto"/>
          <w:sz w:val="24"/>
          <w:szCs w:val="24"/>
          <w:lang w:val="en-US"/>
        </w:rPr>
        <w:t xml:space="preserve"> improvement and sharing</w:t>
      </w:r>
      <w:r>
        <w:rPr>
          <w:rFonts w:ascii="Times New Roman" w:hAnsi="Times New Roman"/>
          <w:color w:val="auto"/>
          <w:sz w:val="24"/>
          <w:szCs w:val="24"/>
          <w:lang w:val="en-US"/>
        </w:rPr>
        <w:t xml:space="preserve"> with stakeholders.</w:t>
      </w:r>
      <w:r w:rsidRPr="00125423">
        <w:rPr>
          <w:rFonts w:ascii="Times New Roman" w:hAnsi="Times New Roman"/>
          <w:color w:val="auto"/>
          <w:sz w:val="24"/>
          <w:szCs w:val="24"/>
          <w:lang w:val="en-US"/>
        </w:rPr>
        <w:t xml:space="preserve"> </w:t>
      </w:r>
    </w:p>
    <w:p w14:paraId="3B26EDFF" w14:textId="3FC6DBB4"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4"/>
          <w:szCs w:val="24"/>
          <w:lang w:val="en-US"/>
        </w:rPr>
        <w:t xml:space="preserve">To </w:t>
      </w:r>
      <w:r w:rsidR="00BD0469" w:rsidRPr="00125423">
        <w:rPr>
          <w:rFonts w:ascii="Times New Roman" w:hAnsi="Times New Roman"/>
          <w:color w:val="auto"/>
          <w:sz w:val="24"/>
          <w:szCs w:val="24"/>
          <w:lang w:val="en-US"/>
        </w:rPr>
        <w:t>assess</w:t>
      </w:r>
      <w:r w:rsidRPr="00125423">
        <w:rPr>
          <w:rFonts w:ascii="Times New Roman" w:hAnsi="Times New Roman"/>
          <w:color w:val="auto"/>
          <w:sz w:val="24"/>
          <w:szCs w:val="24"/>
          <w:lang w:val="en-US"/>
        </w:rPr>
        <w:t xml:space="preserve"> the direct and </w:t>
      </w:r>
      <w:proofErr w:type="gramStart"/>
      <w:r w:rsidRPr="00125423">
        <w:rPr>
          <w:rFonts w:ascii="Times New Roman" w:hAnsi="Times New Roman"/>
          <w:color w:val="auto"/>
          <w:sz w:val="24"/>
          <w:szCs w:val="24"/>
          <w:lang w:val="en-US"/>
        </w:rPr>
        <w:t>indirect</w:t>
      </w:r>
      <w:r>
        <w:rPr>
          <w:rFonts w:ascii="Times New Roman" w:hAnsi="Times New Roman"/>
          <w:color w:val="auto"/>
          <w:sz w:val="24"/>
          <w:szCs w:val="24"/>
          <w:lang w:val="en-US"/>
        </w:rPr>
        <w:t>;</w:t>
      </w:r>
      <w:proofErr w:type="gramEnd"/>
      <w:r>
        <w:rPr>
          <w:rFonts w:ascii="Times New Roman" w:hAnsi="Times New Roman"/>
          <w:color w:val="auto"/>
          <w:sz w:val="24"/>
          <w:szCs w:val="24"/>
          <w:lang w:val="en-US"/>
        </w:rPr>
        <w:t xml:space="preserve"> and intended and unintended</w:t>
      </w:r>
      <w:r w:rsidRPr="00125423">
        <w:rPr>
          <w:rFonts w:ascii="Times New Roman" w:hAnsi="Times New Roman"/>
          <w:color w:val="auto"/>
          <w:sz w:val="24"/>
          <w:szCs w:val="24"/>
          <w:lang w:val="en-US"/>
        </w:rPr>
        <w:t xml:space="preserve"> impacts of the specific </w:t>
      </w:r>
      <w:r>
        <w:rPr>
          <w:rFonts w:ascii="Times New Roman" w:hAnsi="Times New Roman"/>
          <w:color w:val="auto"/>
          <w:sz w:val="24"/>
          <w:szCs w:val="24"/>
          <w:lang w:val="en-US"/>
        </w:rPr>
        <w:t xml:space="preserve">interventions </w:t>
      </w:r>
      <w:r w:rsidR="00861885">
        <w:rPr>
          <w:rFonts w:ascii="Times New Roman" w:hAnsi="Times New Roman"/>
          <w:color w:val="auto"/>
          <w:sz w:val="24"/>
          <w:szCs w:val="24"/>
          <w:lang w:val="en-US"/>
        </w:rPr>
        <w:t>in regard to</w:t>
      </w:r>
      <w:r>
        <w:rPr>
          <w:rFonts w:ascii="Times New Roman" w:hAnsi="Times New Roman"/>
          <w:color w:val="auto"/>
          <w:sz w:val="24"/>
          <w:szCs w:val="24"/>
          <w:lang w:val="en-US"/>
        </w:rPr>
        <w:t xml:space="preserve"> </w:t>
      </w:r>
      <w:r w:rsidRPr="00125423">
        <w:rPr>
          <w:rFonts w:ascii="Times New Roman" w:hAnsi="Times New Roman"/>
          <w:color w:val="auto"/>
          <w:sz w:val="24"/>
          <w:szCs w:val="24"/>
          <w:lang w:val="en-US"/>
        </w:rPr>
        <w:t xml:space="preserve">capacity building and networking activities, with particular emphasis </w:t>
      </w:r>
      <w:r>
        <w:rPr>
          <w:rFonts w:ascii="Times New Roman" w:hAnsi="Times New Roman"/>
          <w:color w:val="auto"/>
          <w:sz w:val="24"/>
          <w:szCs w:val="24"/>
          <w:lang w:val="en-US"/>
        </w:rPr>
        <w:t>on the impact of</w:t>
      </w:r>
      <w:r w:rsidRPr="00125423">
        <w:rPr>
          <w:rFonts w:ascii="Times New Roman" w:hAnsi="Times New Roman"/>
          <w:color w:val="auto"/>
          <w:sz w:val="24"/>
          <w:szCs w:val="24"/>
          <w:lang w:val="en-US"/>
        </w:rPr>
        <w:t xml:space="preserve"> </w:t>
      </w:r>
      <w:r w:rsidRPr="00A17234">
        <w:rPr>
          <w:rFonts w:ascii="Times New Roman" w:hAnsi="Times New Roman"/>
          <w:b/>
          <w:bCs/>
          <w:color w:val="auto"/>
          <w:sz w:val="24"/>
          <w:szCs w:val="24"/>
          <w:lang w:val="en-US"/>
        </w:rPr>
        <w:t>women and on gender equality norms</w:t>
      </w:r>
      <w:r w:rsidRPr="00125423">
        <w:rPr>
          <w:rFonts w:ascii="Times New Roman" w:hAnsi="Times New Roman"/>
          <w:color w:val="auto"/>
          <w:sz w:val="24"/>
          <w:szCs w:val="24"/>
          <w:lang w:val="en-US"/>
        </w:rPr>
        <w:t xml:space="preserve">. </w:t>
      </w:r>
    </w:p>
    <w:p w14:paraId="1050591F" w14:textId="159AC34E"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4"/>
          <w:szCs w:val="24"/>
          <w:lang w:val="en-US"/>
        </w:rPr>
        <w:t xml:space="preserve">To assess the process and outcomes </w:t>
      </w:r>
      <w:proofErr w:type="gramStart"/>
      <w:r w:rsidR="00861885">
        <w:rPr>
          <w:rFonts w:ascii="Times New Roman" w:hAnsi="Times New Roman"/>
          <w:color w:val="auto"/>
          <w:sz w:val="24"/>
          <w:szCs w:val="24"/>
          <w:lang w:val="en-US"/>
        </w:rPr>
        <w:t>in regard to</w:t>
      </w:r>
      <w:proofErr w:type="gramEnd"/>
      <w:r>
        <w:rPr>
          <w:rFonts w:ascii="Times New Roman" w:hAnsi="Times New Roman"/>
          <w:color w:val="auto"/>
          <w:sz w:val="24"/>
          <w:szCs w:val="24"/>
          <w:lang w:val="en-US"/>
        </w:rPr>
        <w:t xml:space="preserve"> </w:t>
      </w:r>
      <w:r w:rsidRPr="00A17234">
        <w:rPr>
          <w:rFonts w:ascii="Times New Roman" w:hAnsi="Times New Roman"/>
          <w:b/>
          <w:bCs/>
          <w:color w:val="auto"/>
          <w:sz w:val="24"/>
          <w:szCs w:val="24"/>
          <w:lang w:val="en-US"/>
        </w:rPr>
        <w:t>coordination, networking</w:t>
      </w:r>
      <w:r w:rsidR="00DF43D7">
        <w:rPr>
          <w:rFonts w:ascii="Times New Roman" w:hAnsi="Times New Roman"/>
          <w:b/>
          <w:bCs/>
          <w:color w:val="auto"/>
          <w:sz w:val="24"/>
          <w:szCs w:val="24"/>
          <w:lang w:val="en-US"/>
        </w:rPr>
        <w:t>,</w:t>
      </w:r>
      <w:r w:rsidRPr="00A17234">
        <w:rPr>
          <w:rFonts w:ascii="Times New Roman" w:hAnsi="Times New Roman"/>
          <w:b/>
          <w:bCs/>
          <w:color w:val="auto"/>
          <w:sz w:val="24"/>
          <w:szCs w:val="24"/>
          <w:lang w:val="en-US"/>
        </w:rPr>
        <w:t xml:space="preserve"> and joint advocacy work</w:t>
      </w:r>
      <w:r w:rsidRPr="00125423">
        <w:rPr>
          <w:rFonts w:ascii="Times New Roman" w:hAnsi="Times New Roman"/>
          <w:color w:val="auto"/>
          <w:sz w:val="24"/>
          <w:szCs w:val="24"/>
          <w:lang w:val="en-US"/>
        </w:rPr>
        <w:t xml:space="preserve"> with other actors</w:t>
      </w:r>
      <w:r>
        <w:rPr>
          <w:rFonts w:ascii="Times New Roman" w:hAnsi="Times New Roman"/>
          <w:color w:val="auto"/>
          <w:sz w:val="24"/>
          <w:szCs w:val="24"/>
          <w:lang w:val="en-US"/>
        </w:rPr>
        <w:t xml:space="preserve"> (local partners, communities</w:t>
      </w:r>
      <w:r w:rsidR="00DF43D7">
        <w:rPr>
          <w:rFonts w:ascii="Times New Roman" w:hAnsi="Times New Roman"/>
          <w:color w:val="auto"/>
          <w:sz w:val="24"/>
          <w:szCs w:val="24"/>
          <w:lang w:val="en-US"/>
        </w:rPr>
        <w:t>,</w:t>
      </w:r>
      <w:r>
        <w:rPr>
          <w:rFonts w:ascii="Times New Roman" w:hAnsi="Times New Roman"/>
          <w:color w:val="auto"/>
          <w:sz w:val="24"/>
          <w:szCs w:val="24"/>
          <w:lang w:val="en-US"/>
        </w:rPr>
        <w:t xml:space="preserve"> and government)</w:t>
      </w:r>
      <w:r w:rsidR="00CE5C63">
        <w:rPr>
          <w:rFonts w:ascii="Times New Roman" w:hAnsi="Times New Roman"/>
          <w:color w:val="auto"/>
          <w:sz w:val="24"/>
          <w:szCs w:val="24"/>
          <w:lang w:val="en-US"/>
        </w:rPr>
        <w:t>.</w:t>
      </w:r>
    </w:p>
    <w:p w14:paraId="09851207" w14:textId="2EA950B1"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4"/>
          <w:szCs w:val="24"/>
          <w:lang w:val="en-US"/>
        </w:rPr>
        <w:t xml:space="preserve">To assess the </w:t>
      </w:r>
      <w:r w:rsidRPr="00A17234">
        <w:rPr>
          <w:rFonts w:ascii="Times New Roman" w:hAnsi="Times New Roman"/>
          <w:b/>
          <w:bCs/>
          <w:color w:val="auto"/>
          <w:sz w:val="24"/>
          <w:szCs w:val="24"/>
          <w:lang w:val="en-US"/>
        </w:rPr>
        <w:t>partnership modalities</w:t>
      </w:r>
      <w:r w:rsidRPr="00125423">
        <w:rPr>
          <w:rFonts w:ascii="Times New Roman" w:hAnsi="Times New Roman"/>
          <w:color w:val="auto"/>
          <w:sz w:val="24"/>
          <w:szCs w:val="24"/>
          <w:lang w:val="en-US"/>
        </w:rPr>
        <w:t xml:space="preserve"> and approaches the project </w:t>
      </w:r>
      <w:r>
        <w:rPr>
          <w:rFonts w:ascii="Times New Roman" w:hAnsi="Times New Roman"/>
          <w:color w:val="auto"/>
          <w:sz w:val="24"/>
          <w:szCs w:val="24"/>
          <w:lang w:val="en-US"/>
        </w:rPr>
        <w:t>took</w:t>
      </w:r>
      <w:r w:rsidRPr="00125423">
        <w:rPr>
          <w:rFonts w:ascii="Times New Roman" w:hAnsi="Times New Roman"/>
          <w:color w:val="auto"/>
          <w:sz w:val="24"/>
          <w:szCs w:val="24"/>
          <w:lang w:val="en-US"/>
        </w:rPr>
        <w:t xml:space="preserve"> with communities/beneficiaries, the local partner</w:t>
      </w:r>
      <w:r w:rsidR="00DF43D7">
        <w:rPr>
          <w:rFonts w:ascii="Times New Roman" w:hAnsi="Times New Roman"/>
          <w:color w:val="auto"/>
          <w:sz w:val="24"/>
          <w:szCs w:val="24"/>
          <w:lang w:val="en-US"/>
        </w:rPr>
        <w:t>,</w:t>
      </w:r>
      <w:r w:rsidRPr="00125423">
        <w:rPr>
          <w:rFonts w:ascii="Times New Roman" w:hAnsi="Times New Roman"/>
          <w:color w:val="auto"/>
          <w:sz w:val="24"/>
          <w:szCs w:val="24"/>
          <w:lang w:val="en-US"/>
        </w:rPr>
        <w:t xml:space="preserve"> and relevant government offices at </w:t>
      </w:r>
      <w:r w:rsidR="00CE5C63">
        <w:rPr>
          <w:rFonts w:ascii="Times New Roman" w:hAnsi="Times New Roman"/>
          <w:color w:val="auto"/>
          <w:sz w:val="24"/>
          <w:szCs w:val="24"/>
          <w:lang w:val="en-US"/>
        </w:rPr>
        <w:t xml:space="preserve">all </w:t>
      </w:r>
      <w:r w:rsidRPr="00125423">
        <w:rPr>
          <w:rFonts w:ascii="Times New Roman" w:hAnsi="Times New Roman"/>
          <w:color w:val="auto"/>
          <w:sz w:val="24"/>
          <w:szCs w:val="24"/>
          <w:lang w:val="en-US"/>
        </w:rPr>
        <w:t>levels</w:t>
      </w:r>
      <w:r w:rsidR="00CE5C63">
        <w:rPr>
          <w:rFonts w:ascii="Times New Roman" w:hAnsi="Times New Roman"/>
          <w:color w:val="auto"/>
          <w:sz w:val="24"/>
          <w:szCs w:val="24"/>
          <w:lang w:val="en-US"/>
        </w:rPr>
        <w:t>.</w:t>
      </w:r>
    </w:p>
    <w:p w14:paraId="538B76F1" w14:textId="2D2AF175" w:rsidR="00962B9F" w:rsidRPr="00962B9F" w:rsidRDefault="006019BE" w:rsidP="009F515C">
      <w:pPr>
        <w:pStyle w:val="BodyText3"/>
        <w:numPr>
          <w:ilvl w:val="0"/>
          <w:numId w:val="3"/>
        </w:numPr>
        <w:rPr>
          <w:rFonts w:ascii="Times New Roman" w:hAnsi="Times New Roman"/>
          <w:color w:val="auto"/>
          <w:sz w:val="24"/>
          <w:szCs w:val="24"/>
        </w:rPr>
      </w:pPr>
      <w:r w:rsidRPr="00125423">
        <w:rPr>
          <w:rFonts w:ascii="Times New Roman" w:hAnsi="Times New Roman"/>
          <w:color w:val="auto"/>
          <w:sz w:val="24"/>
          <w:szCs w:val="24"/>
          <w:lang w:val="en-US"/>
        </w:rPr>
        <w:t xml:space="preserve">To assess the </w:t>
      </w:r>
      <w:r w:rsidRPr="00624B08">
        <w:rPr>
          <w:rFonts w:ascii="Times New Roman" w:hAnsi="Times New Roman"/>
          <w:b/>
          <w:bCs/>
          <w:color w:val="auto"/>
          <w:sz w:val="24"/>
          <w:szCs w:val="24"/>
          <w:lang w:val="en-US"/>
        </w:rPr>
        <w:t>validity of the risks and assumptions</w:t>
      </w:r>
      <w:r w:rsidRPr="00125423">
        <w:rPr>
          <w:rFonts w:ascii="Times New Roman" w:hAnsi="Times New Roman"/>
          <w:color w:val="auto"/>
          <w:sz w:val="24"/>
          <w:szCs w:val="24"/>
          <w:lang w:val="en-US"/>
        </w:rPr>
        <w:t xml:space="preserve"> indicated in the original project document in relation </w:t>
      </w:r>
      <w:r w:rsidR="00DF43D7">
        <w:rPr>
          <w:rFonts w:ascii="Times New Roman" w:hAnsi="Times New Roman"/>
          <w:color w:val="auto"/>
          <w:sz w:val="24"/>
          <w:szCs w:val="24"/>
          <w:lang w:val="en-US"/>
        </w:rPr>
        <w:t>to</w:t>
      </w:r>
      <w:r w:rsidRPr="00125423">
        <w:rPr>
          <w:rFonts w:ascii="Times New Roman" w:hAnsi="Times New Roman"/>
          <w:color w:val="auto"/>
          <w:sz w:val="24"/>
          <w:szCs w:val="24"/>
          <w:lang w:val="en-US"/>
        </w:rPr>
        <w:t xml:space="preserve"> the emerging issues (global, </w:t>
      </w:r>
      <w:proofErr w:type="gramStart"/>
      <w:r w:rsidRPr="00125423">
        <w:rPr>
          <w:rFonts w:ascii="Times New Roman" w:hAnsi="Times New Roman"/>
          <w:color w:val="auto"/>
          <w:sz w:val="24"/>
          <w:szCs w:val="24"/>
          <w:lang w:val="en-US"/>
        </w:rPr>
        <w:t>national</w:t>
      </w:r>
      <w:proofErr w:type="gramEnd"/>
      <w:r w:rsidRPr="00125423">
        <w:rPr>
          <w:rFonts w:ascii="Times New Roman" w:hAnsi="Times New Roman"/>
          <w:color w:val="auto"/>
          <w:sz w:val="24"/>
          <w:szCs w:val="24"/>
          <w:lang w:val="en-US"/>
        </w:rPr>
        <w:t xml:space="preserve"> and </w:t>
      </w:r>
      <w:r w:rsidR="009F515C" w:rsidRPr="00125423">
        <w:rPr>
          <w:rFonts w:ascii="Times New Roman" w:hAnsi="Times New Roman"/>
          <w:color w:val="auto"/>
          <w:sz w:val="24"/>
          <w:szCs w:val="24"/>
          <w:lang w:val="en-US"/>
        </w:rPr>
        <w:t xml:space="preserve">local) </w:t>
      </w:r>
      <w:r w:rsidR="009F515C" w:rsidRPr="009F515C">
        <w:rPr>
          <w:rFonts w:ascii="Times New Roman" w:hAnsi="Times New Roman"/>
          <w:color w:val="auto"/>
          <w:sz w:val="24"/>
          <w:szCs w:val="24"/>
          <w:highlight w:val="yellow"/>
          <w:lang w:val="en-US"/>
        </w:rPr>
        <w:t>including emerging situations such as COVID</w:t>
      </w:r>
      <w:r w:rsidR="00962B9F" w:rsidRPr="009F515C">
        <w:rPr>
          <w:rFonts w:ascii="Times New Roman" w:hAnsi="Times New Roman"/>
          <w:color w:val="auto"/>
          <w:sz w:val="24"/>
          <w:szCs w:val="24"/>
          <w:highlight w:val="yellow"/>
          <w:lang w:val="en-US"/>
        </w:rPr>
        <w:t xml:space="preserve"> 19 and political instability</w:t>
      </w:r>
      <w:r w:rsidR="00962B9F">
        <w:rPr>
          <w:rFonts w:ascii="Times New Roman" w:hAnsi="Times New Roman"/>
          <w:color w:val="auto"/>
          <w:sz w:val="24"/>
          <w:szCs w:val="24"/>
          <w:lang w:val="en-US"/>
        </w:rPr>
        <w:t xml:space="preserve"> </w:t>
      </w:r>
      <w:r w:rsidRPr="00125423">
        <w:rPr>
          <w:rFonts w:ascii="Times New Roman" w:hAnsi="Times New Roman"/>
          <w:color w:val="auto"/>
          <w:sz w:val="24"/>
          <w:szCs w:val="24"/>
          <w:lang w:val="en-US"/>
        </w:rPr>
        <w:t xml:space="preserve">and </w:t>
      </w:r>
      <w:r>
        <w:rPr>
          <w:rFonts w:ascii="Times New Roman" w:hAnsi="Times New Roman"/>
          <w:color w:val="auto"/>
          <w:sz w:val="24"/>
          <w:szCs w:val="24"/>
          <w:lang w:val="en-US"/>
        </w:rPr>
        <w:t xml:space="preserve">how the project responded with </w:t>
      </w:r>
      <w:r w:rsidRPr="00125423">
        <w:rPr>
          <w:rFonts w:ascii="Times New Roman" w:hAnsi="Times New Roman"/>
          <w:color w:val="auto"/>
          <w:sz w:val="24"/>
          <w:szCs w:val="24"/>
          <w:lang w:val="en-US"/>
        </w:rPr>
        <w:t>necessary mitigation measure</w:t>
      </w:r>
      <w:r>
        <w:rPr>
          <w:rFonts w:ascii="Times New Roman" w:hAnsi="Times New Roman"/>
          <w:color w:val="auto"/>
          <w:sz w:val="24"/>
          <w:szCs w:val="24"/>
          <w:lang w:val="en-US"/>
        </w:rPr>
        <w:t>s</w:t>
      </w:r>
      <w:r w:rsidR="00962B9F">
        <w:rPr>
          <w:rFonts w:ascii="Times New Roman" w:hAnsi="Times New Roman"/>
          <w:color w:val="auto"/>
          <w:sz w:val="24"/>
          <w:szCs w:val="24"/>
          <w:lang w:val="en-US"/>
        </w:rPr>
        <w:t xml:space="preserve"> and </w:t>
      </w:r>
      <w:r w:rsidR="009F515C" w:rsidRPr="009F515C">
        <w:rPr>
          <w:rFonts w:ascii="Times New Roman" w:hAnsi="Times New Roman"/>
          <w:color w:val="auto"/>
          <w:sz w:val="24"/>
          <w:szCs w:val="24"/>
          <w:highlight w:val="yellow"/>
          <w:lang w:val="en-US"/>
        </w:rPr>
        <w:t>lessons</w:t>
      </w:r>
      <w:r w:rsidR="00962B9F" w:rsidRPr="009F515C">
        <w:rPr>
          <w:rFonts w:ascii="Times New Roman" w:hAnsi="Times New Roman"/>
          <w:color w:val="auto"/>
          <w:sz w:val="24"/>
          <w:szCs w:val="24"/>
          <w:highlight w:val="yellow"/>
          <w:lang w:val="en-US"/>
        </w:rPr>
        <w:t xml:space="preserve"> learnt</w:t>
      </w:r>
      <w:r w:rsidR="00962B9F">
        <w:rPr>
          <w:rFonts w:ascii="Times New Roman" w:hAnsi="Times New Roman"/>
          <w:color w:val="auto"/>
          <w:sz w:val="24"/>
          <w:szCs w:val="24"/>
          <w:lang w:val="en-US"/>
        </w:rPr>
        <w:t xml:space="preserve">, </w:t>
      </w:r>
      <w:r w:rsidR="00962B9F" w:rsidRPr="009F515C">
        <w:rPr>
          <w:rFonts w:ascii="Times New Roman" w:hAnsi="Times New Roman"/>
          <w:color w:val="auto"/>
          <w:sz w:val="24"/>
          <w:szCs w:val="24"/>
          <w:highlight w:val="yellow"/>
          <w:lang w:val="en-US"/>
        </w:rPr>
        <w:t xml:space="preserve">including for the COVID 19 </w:t>
      </w:r>
      <w:r w:rsidR="009F515C" w:rsidRPr="009F515C">
        <w:rPr>
          <w:rFonts w:ascii="Times New Roman" w:hAnsi="Times New Roman"/>
          <w:color w:val="auto"/>
          <w:sz w:val="24"/>
          <w:szCs w:val="24"/>
          <w:highlight w:val="yellow"/>
          <w:lang w:val="en-US"/>
        </w:rPr>
        <w:t xml:space="preserve">challenges </w:t>
      </w:r>
      <w:r w:rsidR="00962B9F" w:rsidRPr="009F515C">
        <w:rPr>
          <w:rFonts w:ascii="Times New Roman" w:hAnsi="Times New Roman"/>
          <w:color w:val="auto"/>
          <w:sz w:val="24"/>
          <w:szCs w:val="24"/>
          <w:highlight w:val="yellow"/>
          <w:lang w:val="en-US"/>
        </w:rPr>
        <w:t>and political instability</w:t>
      </w:r>
      <w:r w:rsidR="009F515C">
        <w:rPr>
          <w:rFonts w:ascii="Times New Roman" w:hAnsi="Times New Roman"/>
          <w:color w:val="auto"/>
          <w:sz w:val="24"/>
          <w:szCs w:val="24"/>
          <w:lang w:val="en-US"/>
        </w:rPr>
        <w:t xml:space="preserve"> </w:t>
      </w:r>
      <w:r w:rsidR="009F515C" w:rsidRPr="009F515C">
        <w:rPr>
          <w:rFonts w:ascii="Times New Roman" w:hAnsi="Times New Roman"/>
          <w:color w:val="auto"/>
          <w:sz w:val="24"/>
          <w:szCs w:val="24"/>
          <w:highlight w:val="yellow"/>
          <w:lang w:val="en-US"/>
        </w:rPr>
        <w:t>situations</w:t>
      </w:r>
      <w:r w:rsidR="00CE5C63" w:rsidRPr="009F515C">
        <w:rPr>
          <w:rFonts w:ascii="Times New Roman" w:hAnsi="Times New Roman"/>
          <w:color w:val="auto"/>
          <w:sz w:val="24"/>
          <w:szCs w:val="24"/>
          <w:highlight w:val="yellow"/>
          <w:lang w:val="en-US"/>
        </w:rPr>
        <w:t>.</w:t>
      </w:r>
      <w:r w:rsidRPr="00125423">
        <w:rPr>
          <w:rFonts w:ascii="Times New Roman" w:hAnsi="Times New Roman"/>
          <w:color w:val="auto"/>
          <w:sz w:val="24"/>
          <w:szCs w:val="24"/>
          <w:lang w:val="en-US"/>
        </w:rPr>
        <w:t xml:space="preserve"> </w:t>
      </w:r>
      <w:r w:rsidR="00962B9F">
        <w:rPr>
          <w:rFonts w:ascii="Times New Roman" w:hAnsi="Times New Roman"/>
          <w:color w:val="auto"/>
          <w:sz w:val="24"/>
          <w:szCs w:val="24"/>
          <w:lang w:val="en-US"/>
        </w:rPr>
        <w:t xml:space="preserve"> </w:t>
      </w:r>
    </w:p>
    <w:p w14:paraId="5AE3685A" w14:textId="2124A355" w:rsidR="006019BE" w:rsidRPr="00125423" w:rsidRDefault="006019BE">
      <w:pPr>
        <w:pStyle w:val="BodyText3"/>
        <w:numPr>
          <w:ilvl w:val="0"/>
          <w:numId w:val="3"/>
        </w:numPr>
        <w:rPr>
          <w:rFonts w:ascii="Times New Roman" w:hAnsi="Times New Roman"/>
          <w:color w:val="auto"/>
          <w:sz w:val="24"/>
          <w:szCs w:val="24"/>
          <w:lang w:val="en-US"/>
        </w:rPr>
      </w:pPr>
      <w:r w:rsidRPr="00125423">
        <w:rPr>
          <w:rFonts w:ascii="Times New Roman" w:hAnsi="Times New Roman"/>
          <w:color w:val="auto"/>
          <w:sz w:val="20"/>
          <w:szCs w:val="20"/>
          <w:lang w:val="en-US"/>
        </w:rPr>
        <w:t xml:space="preserve">To </w:t>
      </w:r>
      <w:r w:rsidRPr="00125423">
        <w:rPr>
          <w:rFonts w:ascii="Times New Roman" w:hAnsi="Times New Roman"/>
          <w:color w:val="auto"/>
          <w:sz w:val="24"/>
          <w:szCs w:val="24"/>
          <w:lang w:val="en-US"/>
        </w:rPr>
        <w:t xml:space="preserve">assess the </w:t>
      </w:r>
      <w:r w:rsidRPr="00624B08">
        <w:rPr>
          <w:rFonts w:ascii="Times New Roman" w:hAnsi="Times New Roman"/>
          <w:b/>
          <w:bCs/>
          <w:color w:val="auto"/>
          <w:sz w:val="24"/>
          <w:szCs w:val="24"/>
          <w:lang w:val="en-US"/>
        </w:rPr>
        <w:t xml:space="preserve">quality and </w:t>
      </w:r>
      <w:r w:rsidR="00DF43D7">
        <w:rPr>
          <w:rFonts w:ascii="Times New Roman" w:hAnsi="Times New Roman"/>
          <w:b/>
          <w:bCs/>
          <w:color w:val="auto"/>
          <w:sz w:val="24"/>
          <w:szCs w:val="24"/>
        </w:rPr>
        <w:t>rigor</w:t>
      </w:r>
      <w:r w:rsidRPr="00624B08">
        <w:rPr>
          <w:rFonts w:ascii="Times New Roman" w:hAnsi="Times New Roman"/>
          <w:b/>
          <w:bCs/>
          <w:color w:val="auto"/>
          <w:sz w:val="24"/>
          <w:szCs w:val="24"/>
          <w:lang w:val="en-US"/>
        </w:rPr>
        <w:t xml:space="preserve"> of the monitoring and evaluation, learning</w:t>
      </w:r>
      <w:r w:rsidR="00DF43D7">
        <w:rPr>
          <w:rFonts w:ascii="Times New Roman" w:hAnsi="Times New Roman"/>
          <w:b/>
          <w:bCs/>
          <w:color w:val="auto"/>
          <w:sz w:val="24"/>
          <w:szCs w:val="24"/>
          <w:lang w:val="en-US"/>
        </w:rPr>
        <w:t>,</w:t>
      </w:r>
      <w:r w:rsidRPr="00624B08">
        <w:rPr>
          <w:rFonts w:ascii="Times New Roman" w:hAnsi="Times New Roman"/>
          <w:b/>
          <w:bCs/>
          <w:color w:val="auto"/>
          <w:sz w:val="24"/>
          <w:szCs w:val="24"/>
          <w:lang w:val="en-US"/>
        </w:rPr>
        <w:t xml:space="preserve"> and knowledge </w:t>
      </w:r>
      <w:r w:rsidR="00DF43D7">
        <w:rPr>
          <w:rFonts w:ascii="Times New Roman" w:hAnsi="Times New Roman"/>
          <w:b/>
          <w:bCs/>
          <w:color w:val="auto"/>
          <w:sz w:val="24"/>
          <w:szCs w:val="24"/>
          <w:lang w:val="en-US"/>
        </w:rPr>
        <w:t>management</w:t>
      </w:r>
      <w:r w:rsidRPr="00624B08">
        <w:rPr>
          <w:rFonts w:ascii="Times New Roman" w:hAnsi="Times New Roman"/>
          <w:b/>
          <w:bCs/>
          <w:color w:val="auto"/>
          <w:sz w:val="24"/>
          <w:szCs w:val="24"/>
          <w:lang w:val="en-US"/>
        </w:rPr>
        <w:t xml:space="preserve"> systems</w:t>
      </w:r>
      <w:r>
        <w:rPr>
          <w:rFonts w:ascii="Times New Roman" w:hAnsi="Times New Roman"/>
          <w:color w:val="auto"/>
          <w:sz w:val="24"/>
          <w:szCs w:val="24"/>
          <w:lang w:val="en-US"/>
        </w:rPr>
        <w:t xml:space="preserve"> in terms of intersecting key monitoring information with key evidence from the large-scale study required for this evaluation to be representative.</w:t>
      </w:r>
    </w:p>
    <w:p w14:paraId="028BC90D" w14:textId="77777777" w:rsidR="008A0404" w:rsidRPr="009A1F5C" w:rsidRDefault="008A0404">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8A0404">
        <w:rPr>
          <w:rFonts w:ascii="Times New Roman" w:eastAsia="Calibri" w:hAnsi="Times New Roman" w:cs="Times New Roman"/>
          <w:b/>
          <w:smallCaps/>
          <w:color w:val="auto"/>
          <w:kern w:val="28"/>
          <w:sz w:val="24"/>
          <w:szCs w:val="20"/>
          <w:lang w:val="en-GB" w:eastAsia="en-GB"/>
        </w:rPr>
        <w:t>MAJOR ISSUES TO BE ADDRESSED DURING THE EVALUATION</w:t>
      </w:r>
    </w:p>
    <w:p w14:paraId="44DD6476" w14:textId="77777777" w:rsidR="008A0404" w:rsidRPr="008B74AF" w:rsidRDefault="008A0404" w:rsidP="008A0404">
      <w:pPr>
        <w:rPr>
          <w:rFonts w:ascii="Times New Roman" w:hAnsi="Times New Roman" w:cs="Times New Roman"/>
          <w:b/>
          <w:bCs/>
          <w:sz w:val="24"/>
          <w:szCs w:val="24"/>
        </w:rPr>
      </w:pPr>
      <w:r w:rsidRPr="008B74AF">
        <w:rPr>
          <w:rFonts w:ascii="Times New Roman" w:hAnsi="Times New Roman" w:cs="Times New Roman"/>
          <w:b/>
          <w:bCs/>
          <w:sz w:val="24"/>
          <w:szCs w:val="24"/>
        </w:rPr>
        <w:t>3.1 Key evaluation criteria and lines of inquiry</w:t>
      </w:r>
    </w:p>
    <w:p w14:paraId="1F9AEBF8" w14:textId="31C21E6C" w:rsidR="008A0404" w:rsidRPr="008B74AF" w:rsidRDefault="008A0404" w:rsidP="008B74AF">
      <w:pPr>
        <w:jc w:val="both"/>
        <w:rPr>
          <w:rFonts w:ascii="Times New Roman" w:hAnsi="Times New Roman" w:cs="Times New Roman"/>
          <w:sz w:val="24"/>
          <w:szCs w:val="24"/>
        </w:rPr>
      </w:pPr>
      <w:r w:rsidRPr="008B74AF">
        <w:rPr>
          <w:rFonts w:ascii="Times New Roman" w:hAnsi="Times New Roman" w:cs="Times New Roman"/>
          <w:sz w:val="24"/>
          <w:szCs w:val="24"/>
        </w:rPr>
        <w:t xml:space="preserve">The consultant(s) is envisaged to undertake the evaluation </w:t>
      </w:r>
      <w:r w:rsidR="008B74AF" w:rsidRPr="008B74AF">
        <w:rPr>
          <w:rFonts w:ascii="Times New Roman" w:hAnsi="Times New Roman" w:cs="Times New Roman"/>
          <w:sz w:val="24"/>
          <w:szCs w:val="24"/>
        </w:rPr>
        <w:t>within</w:t>
      </w:r>
      <w:r w:rsidRPr="008B74AF">
        <w:rPr>
          <w:rFonts w:ascii="Times New Roman" w:hAnsi="Times New Roman" w:cs="Times New Roman"/>
          <w:sz w:val="24"/>
          <w:szCs w:val="24"/>
        </w:rPr>
        <w:t xml:space="preserve"> the framework of the OECD</w:t>
      </w:r>
      <w:r w:rsidR="008B74AF">
        <w:rPr>
          <w:rFonts w:ascii="Times New Roman" w:hAnsi="Times New Roman" w:cs="Times New Roman"/>
          <w:sz w:val="24"/>
          <w:szCs w:val="24"/>
        </w:rPr>
        <w:t>/</w:t>
      </w:r>
      <w:r w:rsidRPr="008B74AF">
        <w:rPr>
          <w:rFonts w:ascii="Times New Roman" w:hAnsi="Times New Roman" w:cs="Times New Roman"/>
          <w:sz w:val="24"/>
          <w:szCs w:val="24"/>
        </w:rPr>
        <w:t xml:space="preserve">DAC evaluation criteria that respond to </w:t>
      </w:r>
      <w:r w:rsidRPr="008B74AF">
        <w:rPr>
          <w:rFonts w:ascii="Times New Roman" w:hAnsi="Times New Roman" w:cs="Times New Roman"/>
          <w:b/>
          <w:sz w:val="24"/>
          <w:szCs w:val="24"/>
        </w:rPr>
        <w:t xml:space="preserve">relevance, effectiveness, efficiency, partnership and coordination, </w:t>
      </w:r>
      <w:proofErr w:type="gramStart"/>
      <w:r w:rsidRPr="008B74AF">
        <w:rPr>
          <w:rFonts w:ascii="Times New Roman" w:hAnsi="Times New Roman" w:cs="Times New Roman"/>
          <w:b/>
          <w:sz w:val="24"/>
          <w:szCs w:val="24"/>
        </w:rPr>
        <w:t>sustainability</w:t>
      </w:r>
      <w:proofErr w:type="gramEnd"/>
      <w:r w:rsidRPr="008B74AF">
        <w:rPr>
          <w:rFonts w:ascii="Times New Roman" w:hAnsi="Times New Roman" w:cs="Times New Roman"/>
          <w:b/>
          <w:sz w:val="24"/>
          <w:szCs w:val="24"/>
        </w:rPr>
        <w:t xml:space="preserve"> and impact</w:t>
      </w:r>
      <w:r w:rsidR="00DF43D7">
        <w:rPr>
          <w:rFonts w:ascii="Times New Roman" w:hAnsi="Times New Roman" w:cs="Times New Roman"/>
          <w:b/>
          <w:sz w:val="24"/>
          <w:szCs w:val="24"/>
        </w:rPr>
        <w:t>,</w:t>
      </w:r>
      <w:r w:rsidRPr="008B74AF">
        <w:rPr>
          <w:rFonts w:ascii="Times New Roman" w:hAnsi="Times New Roman" w:cs="Times New Roman"/>
          <w:sz w:val="24"/>
          <w:szCs w:val="24"/>
        </w:rPr>
        <w:t xml:space="preserve"> and to the EC- specific evaluation criteria (EC added value and coherence) in general and taking in to account the following key questions. </w:t>
      </w:r>
    </w:p>
    <w:p w14:paraId="31E04E2C" w14:textId="587BE550" w:rsidR="008A0404" w:rsidRPr="00820DA4" w:rsidRDefault="008A0404">
      <w:pPr>
        <w:pStyle w:val="ListParagraph"/>
        <w:numPr>
          <w:ilvl w:val="2"/>
          <w:numId w:val="2"/>
        </w:numPr>
        <w:tabs>
          <w:tab w:val="left" w:pos="1080"/>
        </w:tabs>
        <w:spacing w:after="0" w:line="240" w:lineRule="auto"/>
        <w:jc w:val="both"/>
        <w:rPr>
          <w:rFonts w:ascii="Times New Roman" w:hAnsi="Times New Roman" w:cs="Times New Roman"/>
          <w:sz w:val="24"/>
          <w:szCs w:val="24"/>
        </w:rPr>
      </w:pPr>
      <w:r w:rsidRPr="00820DA4">
        <w:rPr>
          <w:rFonts w:ascii="Times New Roman" w:hAnsi="Times New Roman" w:cs="Times New Roman"/>
          <w:sz w:val="24"/>
          <w:szCs w:val="24"/>
        </w:rPr>
        <w:t xml:space="preserve">In assessing project </w:t>
      </w:r>
      <w:r w:rsidRPr="00820DA4">
        <w:rPr>
          <w:rFonts w:ascii="Times New Roman" w:hAnsi="Times New Roman" w:cs="Times New Roman"/>
          <w:b/>
          <w:bCs/>
          <w:sz w:val="24"/>
          <w:szCs w:val="24"/>
        </w:rPr>
        <w:t xml:space="preserve">relevance </w:t>
      </w:r>
      <w:r w:rsidR="00DF43D7">
        <w:rPr>
          <w:rFonts w:ascii="Times New Roman" w:hAnsi="Times New Roman" w:cs="Times New Roman"/>
          <w:sz w:val="24"/>
          <w:szCs w:val="24"/>
        </w:rPr>
        <w:t>–</w:t>
      </w:r>
      <w:r w:rsidRPr="00820DA4">
        <w:rPr>
          <w:rFonts w:ascii="Times New Roman" w:hAnsi="Times New Roman" w:cs="Times New Roman"/>
          <w:sz w:val="24"/>
          <w:szCs w:val="24"/>
        </w:rPr>
        <w:t xml:space="preserve"> </w:t>
      </w:r>
      <w:r w:rsidR="00DF43D7">
        <w:rPr>
          <w:rFonts w:ascii="Times New Roman" w:hAnsi="Times New Roman" w:cs="Times New Roman"/>
          <w:sz w:val="24"/>
          <w:szCs w:val="24"/>
        </w:rPr>
        <w:t xml:space="preserve">the </w:t>
      </w:r>
      <w:r w:rsidRPr="00820DA4">
        <w:rPr>
          <w:rFonts w:ascii="Times New Roman" w:hAnsi="Times New Roman" w:cs="Times New Roman"/>
          <w:sz w:val="24"/>
          <w:szCs w:val="24"/>
        </w:rPr>
        <w:t>questions to be assessed are as follows:</w:t>
      </w:r>
    </w:p>
    <w:p w14:paraId="4984B203" w14:textId="4F8E4E90" w:rsidR="008A0404" w:rsidRPr="00522AF2" w:rsidRDefault="008A0404" w:rsidP="00522AF2">
      <w:pPr>
        <w:ind w:left="720"/>
        <w:jc w:val="both"/>
        <w:rPr>
          <w:rFonts w:ascii="Times New Roman" w:hAnsi="Times New Roman" w:cs="Times New Roman"/>
          <w:sz w:val="24"/>
          <w:szCs w:val="24"/>
        </w:rPr>
      </w:pPr>
      <w:r w:rsidRPr="00522AF2">
        <w:rPr>
          <w:rFonts w:ascii="Times New Roman" w:hAnsi="Times New Roman" w:cs="Times New Roman"/>
          <w:sz w:val="24"/>
          <w:szCs w:val="24"/>
        </w:rPr>
        <w:t xml:space="preserve">What are the bases for and how was the </w:t>
      </w:r>
      <w:r w:rsidR="00DA5986" w:rsidRPr="00522AF2">
        <w:rPr>
          <w:rFonts w:ascii="Times New Roman" w:hAnsi="Times New Roman" w:cs="Times New Roman"/>
          <w:sz w:val="24"/>
          <w:szCs w:val="24"/>
        </w:rPr>
        <w:t xml:space="preserve">project </w:t>
      </w:r>
      <w:r w:rsidRPr="00522AF2">
        <w:rPr>
          <w:rFonts w:ascii="Times New Roman" w:hAnsi="Times New Roman" w:cs="Times New Roman"/>
          <w:sz w:val="24"/>
          <w:szCs w:val="24"/>
        </w:rPr>
        <w:t>designed? Does th</w:t>
      </w:r>
      <w:r w:rsidR="00DC77FC">
        <w:rPr>
          <w:rFonts w:ascii="Times New Roman" w:hAnsi="Times New Roman" w:cs="Times New Roman"/>
          <w:sz w:val="24"/>
          <w:szCs w:val="24"/>
        </w:rPr>
        <w:t xml:space="preserve">e project intervention </w:t>
      </w:r>
      <w:r w:rsidRPr="00522AF2">
        <w:rPr>
          <w:rFonts w:ascii="Times New Roman" w:hAnsi="Times New Roman" w:cs="Times New Roman"/>
          <w:sz w:val="24"/>
          <w:szCs w:val="24"/>
        </w:rPr>
        <w:t xml:space="preserve">assist women to participate in community development </w:t>
      </w:r>
      <w:r w:rsidR="006C7C6D" w:rsidRPr="00522AF2">
        <w:rPr>
          <w:rFonts w:ascii="Times New Roman" w:hAnsi="Times New Roman" w:cs="Times New Roman"/>
          <w:sz w:val="24"/>
          <w:szCs w:val="24"/>
        </w:rPr>
        <w:t xml:space="preserve">and political </w:t>
      </w:r>
      <w:r w:rsidRPr="00522AF2">
        <w:rPr>
          <w:rFonts w:ascii="Times New Roman" w:hAnsi="Times New Roman" w:cs="Times New Roman"/>
          <w:sz w:val="24"/>
          <w:szCs w:val="24"/>
        </w:rPr>
        <w:t xml:space="preserve">programs? Do </w:t>
      </w:r>
      <w:r w:rsidR="00DF43D7">
        <w:rPr>
          <w:rFonts w:ascii="Times New Roman" w:hAnsi="Times New Roman" w:cs="Times New Roman"/>
          <w:sz w:val="24"/>
          <w:szCs w:val="24"/>
        </w:rPr>
        <w:t>capacity-building</w:t>
      </w:r>
      <w:r w:rsidRPr="00522AF2">
        <w:rPr>
          <w:rFonts w:ascii="Times New Roman" w:hAnsi="Times New Roman" w:cs="Times New Roman"/>
          <w:sz w:val="24"/>
          <w:szCs w:val="24"/>
        </w:rPr>
        <w:t xml:space="preserve"> activities address the capacity gaps of communities? </w:t>
      </w:r>
      <w:r w:rsidR="00DF43D7">
        <w:rPr>
          <w:rFonts w:ascii="Times New Roman" w:hAnsi="Times New Roman" w:cs="Times New Roman"/>
          <w:sz w:val="24"/>
          <w:szCs w:val="24"/>
        </w:rPr>
        <w:t>Was</w:t>
      </w:r>
      <w:r w:rsidRPr="00522AF2">
        <w:rPr>
          <w:rFonts w:ascii="Times New Roman" w:hAnsi="Times New Roman" w:cs="Times New Roman"/>
          <w:sz w:val="24"/>
          <w:szCs w:val="24"/>
        </w:rPr>
        <w:t xml:space="preserve"> the </w:t>
      </w:r>
      <w:r w:rsidR="00DF43D7">
        <w:rPr>
          <w:rFonts w:ascii="Times New Roman" w:hAnsi="Times New Roman" w:cs="Times New Roman"/>
          <w:sz w:val="24"/>
          <w:szCs w:val="24"/>
        </w:rPr>
        <w:t>training</w:t>
      </w:r>
      <w:r w:rsidRPr="00522AF2">
        <w:rPr>
          <w:rFonts w:ascii="Times New Roman" w:hAnsi="Times New Roman" w:cs="Times New Roman"/>
          <w:sz w:val="24"/>
          <w:szCs w:val="24"/>
        </w:rPr>
        <w:t xml:space="preserve"> relevant to the community? Do the projects reflect the basic felt needs of the community in the project areas? Do the projects correctly identify and target the direct and indirect beneficiaries? Are the project sites based on the felt needs of the beneficiaries? Is the intervention </w:t>
      </w:r>
      <w:r w:rsidR="001B2E7F" w:rsidRPr="00522AF2">
        <w:rPr>
          <w:rFonts w:ascii="Times New Roman" w:hAnsi="Times New Roman" w:cs="Times New Roman"/>
          <w:sz w:val="24"/>
          <w:szCs w:val="24"/>
        </w:rPr>
        <w:t>in line</w:t>
      </w:r>
      <w:r w:rsidRPr="00522AF2">
        <w:rPr>
          <w:rFonts w:ascii="Times New Roman" w:hAnsi="Times New Roman" w:cs="Times New Roman"/>
          <w:sz w:val="24"/>
          <w:szCs w:val="24"/>
        </w:rPr>
        <w:t xml:space="preserve"> with the government’s policy and the </w:t>
      </w:r>
      <w:r w:rsidR="00DF43D7">
        <w:rPr>
          <w:rFonts w:ascii="Times New Roman" w:hAnsi="Times New Roman" w:cs="Times New Roman"/>
          <w:sz w:val="24"/>
          <w:szCs w:val="24"/>
        </w:rPr>
        <w:t>countries’</w:t>
      </w:r>
      <w:r w:rsidRPr="00522AF2">
        <w:rPr>
          <w:rFonts w:ascii="Times New Roman" w:hAnsi="Times New Roman" w:cs="Times New Roman"/>
          <w:sz w:val="24"/>
          <w:szCs w:val="24"/>
        </w:rPr>
        <w:t xml:space="preserve"> </w:t>
      </w:r>
      <w:r w:rsidR="00DF43D7">
        <w:rPr>
          <w:rFonts w:ascii="Times New Roman" w:hAnsi="Times New Roman" w:cs="Times New Roman"/>
          <w:sz w:val="24"/>
          <w:szCs w:val="24"/>
        </w:rPr>
        <w:t>needs</w:t>
      </w:r>
      <w:r w:rsidRPr="00522AF2">
        <w:rPr>
          <w:rFonts w:ascii="Times New Roman" w:hAnsi="Times New Roman" w:cs="Times New Roman"/>
          <w:sz w:val="24"/>
          <w:szCs w:val="24"/>
        </w:rPr>
        <w:t xml:space="preserve">? </w:t>
      </w:r>
      <w:r w:rsidR="00A65C5C" w:rsidRPr="00522AF2">
        <w:rPr>
          <w:rFonts w:ascii="Times New Roman" w:hAnsi="Times New Roman" w:cs="Times New Roman"/>
          <w:sz w:val="24"/>
          <w:szCs w:val="24"/>
        </w:rPr>
        <w:t>Was</w:t>
      </w:r>
      <w:r w:rsidRPr="00522AF2">
        <w:rPr>
          <w:rFonts w:ascii="Times New Roman" w:hAnsi="Times New Roman" w:cs="Times New Roman"/>
          <w:sz w:val="24"/>
          <w:szCs w:val="24"/>
        </w:rPr>
        <w:t xml:space="preserve"> the community participation encouraging? Assess the contribution of the project towards the achievement of national</w:t>
      </w:r>
      <w:r w:rsidR="001B2E7F">
        <w:rPr>
          <w:rFonts w:ascii="Times New Roman" w:hAnsi="Times New Roman" w:cs="Times New Roman"/>
          <w:sz w:val="24"/>
          <w:szCs w:val="24"/>
        </w:rPr>
        <w:t>/state</w:t>
      </w:r>
      <w:r w:rsidRPr="00522AF2">
        <w:rPr>
          <w:rFonts w:ascii="Times New Roman" w:hAnsi="Times New Roman" w:cs="Times New Roman"/>
          <w:sz w:val="24"/>
          <w:szCs w:val="24"/>
        </w:rPr>
        <w:t xml:space="preserve"> objectives, </w:t>
      </w:r>
      <w:r w:rsidR="00DF43D7">
        <w:rPr>
          <w:rFonts w:ascii="Times New Roman" w:hAnsi="Times New Roman" w:cs="Times New Roman"/>
          <w:sz w:val="24"/>
          <w:szCs w:val="24"/>
        </w:rPr>
        <w:t>assess</w:t>
      </w:r>
      <w:r w:rsidRPr="00522AF2">
        <w:rPr>
          <w:rFonts w:ascii="Times New Roman" w:hAnsi="Times New Roman" w:cs="Times New Roman"/>
          <w:sz w:val="24"/>
          <w:szCs w:val="24"/>
        </w:rPr>
        <w:t xml:space="preserve"> the contribution of the partnership </w:t>
      </w:r>
      <w:r w:rsidR="00B5442A" w:rsidRPr="00522AF2">
        <w:rPr>
          <w:rFonts w:ascii="Times New Roman" w:hAnsi="Times New Roman" w:cs="Times New Roman"/>
          <w:sz w:val="24"/>
          <w:szCs w:val="24"/>
        </w:rPr>
        <w:t>towards</w:t>
      </w:r>
      <w:r w:rsidRPr="00522AF2">
        <w:rPr>
          <w:rFonts w:ascii="Times New Roman" w:hAnsi="Times New Roman" w:cs="Times New Roman"/>
          <w:sz w:val="24"/>
          <w:szCs w:val="24"/>
        </w:rPr>
        <w:t xml:space="preserve"> </w:t>
      </w:r>
      <w:r w:rsidRPr="00522AF2">
        <w:rPr>
          <w:rFonts w:ascii="Times New Roman" w:hAnsi="Times New Roman" w:cs="Times New Roman"/>
          <w:sz w:val="24"/>
          <w:szCs w:val="24"/>
        </w:rPr>
        <w:lastRenderedPageBreak/>
        <w:t xml:space="preserve">the achievement of the project objectives, </w:t>
      </w:r>
      <w:r w:rsidR="00DF43D7">
        <w:rPr>
          <w:rFonts w:ascii="Times New Roman" w:hAnsi="Times New Roman" w:cs="Times New Roman"/>
          <w:sz w:val="24"/>
          <w:szCs w:val="24"/>
        </w:rPr>
        <w:t xml:space="preserve">and </w:t>
      </w:r>
      <w:r w:rsidRPr="00522AF2">
        <w:rPr>
          <w:rFonts w:ascii="Times New Roman" w:hAnsi="Times New Roman" w:cs="Times New Roman"/>
          <w:sz w:val="24"/>
          <w:szCs w:val="24"/>
        </w:rPr>
        <w:t>assess community contribution and participation</w:t>
      </w:r>
      <w:r w:rsidR="00B5442A">
        <w:rPr>
          <w:rFonts w:ascii="Times New Roman" w:hAnsi="Times New Roman" w:cs="Times New Roman"/>
          <w:sz w:val="24"/>
          <w:szCs w:val="24"/>
        </w:rPr>
        <w:t>.</w:t>
      </w:r>
    </w:p>
    <w:p w14:paraId="410CE988" w14:textId="441B31D4" w:rsidR="008A0404" w:rsidRPr="00820DA4" w:rsidRDefault="008A0404">
      <w:pPr>
        <w:pStyle w:val="ListParagraph"/>
        <w:numPr>
          <w:ilvl w:val="2"/>
          <w:numId w:val="2"/>
        </w:numPr>
        <w:tabs>
          <w:tab w:val="left" w:pos="1080"/>
        </w:tabs>
        <w:spacing w:after="0" w:line="240" w:lineRule="auto"/>
        <w:jc w:val="both"/>
        <w:rPr>
          <w:rFonts w:ascii="Times New Roman" w:hAnsi="Times New Roman" w:cs="Times New Roman"/>
          <w:sz w:val="24"/>
          <w:szCs w:val="24"/>
        </w:rPr>
      </w:pPr>
      <w:r w:rsidRPr="00820DA4">
        <w:rPr>
          <w:rFonts w:ascii="Times New Roman" w:hAnsi="Times New Roman" w:cs="Times New Roman"/>
          <w:sz w:val="24"/>
          <w:szCs w:val="24"/>
        </w:rPr>
        <w:t xml:space="preserve">In assessing the </w:t>
      </w:r>
      <w:r w:rsidRPr="00820DA4">
        <w:rPr>
          <w:rFonts w:ascii="Times New Roman" w:hAnsi="Times New Roman" w:cs="Times New Roman"/>
          <w:b/>
          <w:bCs/>
          <w:sz w:val="24"/>
          <w:szCs w:val="24"/>
        </w:rPr>
        <w:t>effectiveness</w:t>
      </w:r>
      <w:r w:rsidRPr="00820DA4">
        <w:rPr>
          <w:rFonts w:ascii="Times New Roman" w:hAnsi="Times New Roman" w:cs="Times New Roman"/>
          <w:sz w:val="24"/>
          <w:szCs w:val="24"/>
        </w:rPr>
        <w:t xml:space="preserve"> of the pro</w:t>
      </w:r>
      <w:r w:rsidR="00820DA4" w:rsidRPr="00820DA4">
        <w:rPr>
          <w:rFonts w:ascii="Times New Roman" w:hAnsi="Times New Roman" w:cs="Times New Roman"/>
          <w:sz w:val="24"/>
          <w:szCs w:val="24"/>
        </w:rPr>
        <w:t>ject</w:t>
      </w:r>
      <w:r w:rsidRPr="00820DA4">
        <w:rPr>
          <w:rFonts w:ascii="Times New Roman" w:hAnsi="Times New Roman" w:cs="Times New Roman"/>
          <w:sz w:val="24"/>
          <w:szCs w:val="24"/>
        </w:rPr>
        <w:t xml:space="preserve"> – questions to be assessed are as follows:</w:t>
      </w:r>
    </w:p>
    <w:p w14:paraId="54947F45" w14:textId="061B943D" w:rsidR="008A0404" w:rsidRPr="00522AF2" w:rsidRDefault="008A0404" w:rsidP="00522AF2">
      <w:pPr>
        <w:ind w:left="720"/>
        <w:jc w:val="both"/>
        <w:rPr>
          <w:rFonts w:ascii="Times New Roman" w:hAnsi="Times New Roman" w:cs="Times New Roman"/>
          <w:sz w:val="24"/>
          <w:szCs w:val="24"/>
        </w:rPr>
      </w:pPr>
      <w:r w:rsidRPr="00522AF2">
        <w:rPr>
          <w:rFonts w:ascii="Times New Roman" w:hAnsi="Times New Roman" w:cs="Times New Roman"/>
          <w:sz w:val="24"/>
          <w:szCs w:val="24"/>
        </w:rPr>
        <w:t>What were the planned activities and the results achieved under the expected result areas (outputs, outcomes</w:t>
      </w:r>
      <w:r w:rsidR="00DF43D7">
        <w:rPr>
          <w:rFonts w:ascii="Times New Roman" w:hAnsi="Times New Roman" w:cs="Times New Roman"/>
          <w:sz w:val="24"/>
          <w:szCs w:val="24"/>
        </w:rPr>
        <w:t>,</w:t>
      </w:r>
      <w:r w:rsidRPr="00522AF2">
        <w:rPr>
          <w:rFonts w:ascii="Times New Roman" w:hAnsi="Times New Roman" w:cs="Times New Roman"/>
          <w:sz w:val="24"/>
          <w:szCs w:val="24"/>
        </w:rPr>
        <w:t xml:space="preserve"> and impacts)? Do the project implementation according to </w:t>
      </w:r>
      <w:r w:rsidR="00DF43D7">
        <w:rPr>
          <w:rFonts w:ascii="Times New Roman" w:hAnsi="Times New Roman" w:cs="Times New Roman"/>
          <w:sz w:val="24"/>
          <w:szCs w:val="24"/>
        </w:rPr>
        <w:t xml:space="preserve">the </w:t>
      </w:r>
      <w:r w:rsidRPr="00522AF2">
        <w:rPr>
          <w:rFonts w:ascii="Times New Roman" w:hAnsi="Times New Roman" w:cs="Times New Roman"/>
          <w:sz w:val="24"/>
          <w:szCs w:val="24"/>
        </w:rPr>
        <w:t xml:space="preserve">project proposal? Do the indicators formulated </w:t>
      </w:r>
      <w:r w:rsidR="00DF43D7">
        <w:rPr>
          <w:rFonts w:ascii="Times New Roman" w:hAnsi="Times New Roman" w:cs="Times New Roman"/>
          <w:sz w:val="24"/>
          <w:szCs w:val="24"/>
        </w:rPr>
        <w:t xml:space="preserve">to </w:t>
      </w:r>
      <w:r w:rsidRPr="00522AF2">
        <w:rPr>
          <w:rFonts w:ascii="Times New Roman" w:hAnsi="Times New Roman" w:cs="Times New Roman"/>
          <w:sz w:val="24"/>
          <w:szCs w:val="24"/>
        </w:rPr>
        <w:t>reflect the actual seen during implementation? Did the assumptions and risks envisaged were realized? What were the roles of the community particularly women, local authorities</w:t>
      </w:r>
      <w:r w:rsidR="00DF43D7">
        <w:rPr>
          <w:rFonts w:ascii="Times New Roman" w:hAnsi="Times New Roman" w:cs="Times New Roman"/>
          <w:sz w:val="24"/>
          <w:szCs w:val="24"/>
        </w:rPr>
        <w:t>,</w:t>
      </w:r>
      <w:r w:rsidRPr="00522AF2">
        <w:rPr>
          <w:rFonts w:ascii="Times New Roman" w:hAnsi="Times New Roman" w:cs="Times New Roman"/>
          <w:sz w:val="24"/>
          <w:szCs w:val="24"/>
        </w:rPr>
        <w:t xml:space="preserve"> and other stakeholders during the specific projects and </w:t>
      </w:r>
      <w:r w:rsidR="00DF43D7">
        <w:rPr>
          <w:rFonts w:ascii="Times New Roman" w:hAnsi="Times New Roman" w:cs="Times New Roman"/>
          <w:sz w:val="24"/>
          <w:szCs w:val="24"/>
        </w:rPr>
        <w:t>capacity-building</w:t>
      </w:r>
      <w:r w:rsidRPr="00522AF2">
        <w:rPr>
          <w:rFonts w:ascii="Times New Roman" w:hAnsi="Times New Roman" w:cs="Times New Roman"/>
          <w:sz w:val="24"/>
          <w:szCs w:val="24"/>
        </w:rPr>
        <w:t xml:space="preserve"> activities planning, implementation</w:t>
      </w:r>
      <w:r w:rsidR="00DF43D7">
        <w:rPr>
          <w:rFonts w:ascii="Times New Roman" w:hAnsi="Times New Roman" w:cs="Times New Roman"/>
          <w:sz w:val="24"/>
          <w:szCs w:val="24"/>
        </w:rPr>
        <w:t>,</w:t>
      </w:r>
      <w:r w:rsidRPr="00522AF2">
        <w:rPr>
          <w:rFonts w:ascii="Times New Roman" w:hAnsi="Times New Roman" w:cs="Times New Roman"/>
          <w:sz w:val="24"/>
          <w:szCs w:val="24"/>
        </w:rPr>
        <w:t xml:space="preserve"> and monitoring? What were the mechanisms designed to ensure the active participation of the partners, </w:t>
      </w:r>
      <w:r w:rsidR="00DF43D7">
        <w:rPr>
          <w:rFonts w:ascii="Times New Roman" w:hAnsi="Times New Roman" w:cs="Times New Roman"/>
          <w:sz w:val="24"/>
          <w:szCs w:val="24"/>
        </w:rPr>
        <w:t xml:space="preserve">and </w:t>
      </w:r>
      <w:r w:rsidRPr="00522AF2">
        <w:rPr>
          <w:rFonts w:ascii="Times New Roman" w:hAnsi="Times New Roman" w:cs="Times New Roman"/>
          <w:sz w:val="24"/>
          <w:szCs w:val="24"/>
        </w:rPr>
        <w:t xml:space="preserve">community particularly women </w:t>
      </w:r>
      <w:r w:rsidR="009C4885" w:rsidRPr="00522AF2">
        <w:rPr>
          <w:rFonts w:ascii="Times New Roman" w:hAnsi="Times New Roman" w:cs="Times New Roman"/>
          <w:sz w:val="24"/>
          <w:szCs w:val="24"/>
        </w:rPr>
        <w:t>throughout</w:t>
      </w:r>
      <w:r w:rsidRPr="00522AF2">
        <w:rPr>
          <w:rFonts w:ascii="Times New Roman" w:hAnsi="Times New Roman" w:cs="Times New Roman"/>
          <w:sz w:val="24"/>
          <w:szCs w:val="24"/>
        </w:rPr>
        <w:t xml:space="preserve"> the program cycle?  Were the community mobilization efforts adequate at the project level? Did women participate actively and have a say in </w:t>
      </w:r>
      <w:r w:rsidR="00DF43D7">
        <w:rPr>
          <w:rFonts w:ascii="Times New Roman" w:hAnsi="Times New Roman" w:cs="Times New Roman"/>
          <w:sz w:val="24"/>
          <w:szCs w:val="24"/>
        </w:rPr>
        <w:t>decision-making</w:t>
      </w:r>
      <w:r w:rsidRPr="00522AF2">
        <w:rPr>
          <w:rFonts w:ascii="Times New Roman" w:hAnsi="Times New Roman" w:cs="Times New Roman"/>
          <w:sz w:val="24"/>
          <w:szCs w:val="24"/>
        </w:rPr>
        <w:t xml:space="preserve">?  Assess the adequacy of so far started capacity building intervention in pursuant </w:t>
      </w:r>
      <w:r w:rsidR="00DF43D7">
        <w:rPr>
          <w:rFonts w:ascii="Times New Roman" w:hAnsi="Times New Roman" w:cs="Times New Roman"/>
          <w:sz w:val="24"/>
          <w:szCs w:val="24"/>
        </w:rPr>
        <w:t>to</w:t>
      </w:r>
      <w:r w:rsidRPr="00522AF2">
        <w:rPr>
          <w:rFonts w:ascii="Times New Roman" w:hAnsi="Times New Roman" w:cs="Times New Roman"/>
          <w:sz w:val="24"/>
          <w:szCs w:val="24"/>
        </w:rPr>
        <w:t xml:space="preserve"> hoped outcomes under the project document</w:t>
      </w:r>
      <w:r w:rsidR="00DF43D7">
        <w:rPr>
          <w:rFonts w:ascii="Times New Roman" w:hAnsi="Times New Roman" w:cs="Times New Roman"/>
          <w:sz w:val="24"/>
          <w:szCs w:val="24"/>
        </w:rPr>
        <w:t>.</w:t>
      </w:r>
      <w:r w:rsidRPr="00522AF2">
        <w:rPr>
          <w:rFonts w:ascii="Times New Roman" w:hAnsi="Times New Roman" w:cs="Times New Roman"/>
          <w:sz w:val="24"/>
          <w:szCs w:val="24"/>
        </w:rPr>
        <w:t xml:space="preserve"> Assess the performance of the project so far with </w:t>
      </w:r>
      <w:proofErr w:type="gramStart"/>
      <w:r w:rsidRPr="00522AF2">
        <w:rPr>
          <w:rFonts w:ascii="Times New Roman" w:hAnsi="Times New Roman" w:cs="Times New Roman"/>
          <w:sz w:val="24"/>
          <w:szCs w:val="24"/>
        </w:rPr>
        <w:t>particular reference</w:t>
      </w:r>
      <w:proofErr w:type="gramEnd"/>
      <w:r w:rsidRPr="00522AF2">
        <w:rPr>
          <w:rFonts w:ascii="Times New Roman" w:hAnsi="Times New Roman" w:cs="Times New Roman"/>
          <w:sz w:val="24"/>
          <w:szCs w:val="24"/>
        </w:rPr>
        <w:t xml:space="preserve"> to qualitative and quantitative achievements of outputs and targets as defined in the project documents and </w:t>
      </w:r>
      <w:r w:rsidR="00DF43D7">
        <w:rPr>
          <w:rFonts w:ascii="Times New Roman" w:hAnsi="Times New Roman" w:cs="Times New Roman"/>
          <w:sz w:val="24"/>
          <w:szCs w:val="24"/>
        </w:rPr>
        <w:t>work plans</w:t>
      </w:r>
      <w:r w:rsidRPr="00522AF2">
        <w:rPr>
          <w:rFonts w:ascii="Times New Roman" w:hAnsi="Times New Roman" w:cs="Times New Roman"/>
          <w:sz w:val="24"/>
          <w:szCs w:val="24"/>
        </w:rPr>
        <w:t xml:space="preserve"> and with reference to the project baseline reports. Assess the effectiveness of the </w:t>
      </w:r>
      <w:r w:rsidR="00DF43D7">
        <w:rPr>
          <w:rFonts w:ascii="Times New Roman" w:hAnsi="Times New Roman" w:cs="Times New Roman"/>
          <w:sz w:val="24"/>
          <w:szCs w:val="24"/>
        </w:rPr>
        <w:t>cost-sharing</w:t>
      </w:r>
      <w:r w:rsidRPr="00522AF2">
        <w:rPr>
          <w:rFonts w:ascii="Times New Roman" w:hAnsi="Times New Roman" w:cs="Times New Roman"/>
          <w:sz w:val="24"/>
          <w:szCs w:val="24"/>
        </w:rPr>
        <w:t xml:space="preserve"> arrangements between the project, beneficiary communities</w:t>
      </w:r>
      <w:r w:rsidR="00DF43D7">
        <w:rPr>
          <w:rFonts w:ascii="Times New Roman" w:hAnsi="Times New Roman" w:cs="Times New Roman"/>
          <w:sz w:val="24"/>
          <w:szCs w:val="24"/>
        </w:rPr>
        <w:t>,</w:t>
      </w:r>
      <w:r w:rsidRPr="00522AF2">
        <w:rPr>
          <w:rFonts w:ascii="Times New Roman" w:hAnsi="Times New Roman" w:cs="Times New Roman"/>
          <w:sz w:val="24"/>
          <w:szCs w:val="24"/>
        </w:rPr>
        <w:t xml:space="preserve"> and </w:t>
      </w:r>
      <w:r w:rsidR="009C4885" w:rsidRPr="00522AF2">
        <w:rPr>
          <w:rFonts w:ascii="Times New Roman" w:hAnsi="Times New Roman" w:cs="Times New Roman"/>
          <w:sz w:val="24"/>
          <w:szCs w:val="24"/>
        </w:rPr>
        <w:t>others</w:t>
      </w:r>
      <w:r w:rsidRPr="00522AF2">
        <w:rPr>
          <w:rFonts w:ascii="Times New Roman" w:hAnsi="Times New Roman" w:cs="Times New Roman"/>
          <w:sz w:val="24"/>
          <w:szCs w:val="24"/>
        </w:rPr>
        <w:t xml:space="preserve">. The consultant </w:t>
      </w:r>
      <w:r w:rsidR="00DF43D7">
        <w:rPr>
          <w:rFonts w:ascii="Times New Roman" w:hAnsi="Times New Roman" w:cs="Times New Roman"/>
          <w:sz w:val="24"/>
          <w:szCs w:val="24"/>
        </w:rPr>
        <w:t xml:space="preserve">is </w:t>
      </w:r>
      <w:r w:rsidRPr="00522AF2">
        <w:rPr>
          <w:rFonts w:ascii="Times New Roman" w:hAnsi="Times New Roman" w:cs="Times New Roman"/>
          <w:sz w:val="24"/>
          <w:szCs w:val="24"/>
        </w:rPr>
        <w:t xml:space="preserve">also expected to show </w:t>
      </w:r>
      <w:r w:rsidR="00DF43D7">
        <w:rPr>
          <w:rFonts w:ascii="Times New Roman" w:hAnsi="Times New Roman" w:cs="Times New Roman"/>
          <w:sz w:val="24"/>
          <w:szCs w:val="24"/>
        </w:rPr>
        <w:t xml:space="preserve">the </w:t>
      </w:r>
      <w:r w:rsidRPr="00522AF2">
        <w:rPr>
          <w:rFonts w:ascii="Times New Roman" w:hAnsi="Times New Roman" w:cs="Times New Roman"/>
          <w:sz w:val="24"/>
          <w:szCs w:val="24"/>
        </w:rPr>
        <w:t>level of project implementation quality in terms of outputs, partnership, community involvement</w:t>
      </w:r>
      <w:r w:rsidR="00DF43D7">
        <w:rPr>
          <w:rFonts w:ascii="Times New Roman" w:hAnsi="Times New Roman" w:cs="Times New Roman"/>
          <w:sz w:val="24"/>
          <w:szCs w:val="24"/>
        </w:rPr>
        <w:t>,</w:t>
      </w:r>
      <w:r w:rsidRPr="00522AF2">
        <w:rPr>
          <w:rFonts w:ascii="Times New Roman" w:hAnsi="Times New Roman" w:cs="Times New Roman"/>
          <w:sz w:val="24"/>
          <w:szCs w:val="24"/>
        </w:rPr>
        <w:t xml:space="preserve"> and monitoring system.</w:t>
      </w:r>
    </w:p>
    <w:p w14:paraId="2E2547D1" w14:textId="77777777" w:rsidR="008A0404" w:rsidRPr="008B74AF" w:rsidRDefault="008A0404">
      <w:pPr>
        <w:pStyle w:val="ListParagraph"/>
        <w:numPr>
          <w:ilvl w:val="2"/>
          <w:numId w:val="2"/>
        </w:numPr>
        <w:tabs>
          <w:tab w:val="left" w:pos="1080"/>
        </w:tabs>
        <w:spacing w:after="0" w:line="240" w:lineRule="auto"/>
        <w:jc w:val="both"/>
        <w:rPr>
          <w:rFonts w:ascii="Times New Roman" w:hAnsi="Times New Roman" w:cs="Times New Roman"/>
          <w:sz w:val="24"/>
          <w:szCs w:val="24"/>
        </w:rPr>
      </w:pPr>
      <w:r w:rsidRPr="008B74AF">
        <w:rPr>
          <w:rFonts w:ascii="Times New Roman" w:hAnsi="Times New Roman" w:cs="Times New Roman"/>
          <w:sz w:val="24"/>
          <w:szCs w:val="24"/>
        </w:rPr>
        <w:t xml:space="preserve">Examining the program </w:t>
      </w:r>
      <w:r w:rsidRPr="009C4885">
        <w:rPr>
          <w:rFonts w:ascii="Times New Roman" w:hAnsi="Times New Roman" w:cs="Times New Roman"/>
          <w:b/>
          <w:bCs/>
          <w:sz w:val="24"/>
          <w:szCs w:val="24"/>
        </w:rPr>
        <w:t xml:space="preserve">efficiency </w:t>
      </w:r>
      <w:r w:rsidRPr="008B74AF">
        <w:rPr>
          <w:rFonts w:ascii="Times New Roman" w:hAnsi="Times New Roman" w:cs="Times New Roman"/>
          <w:sz w:val="24"/>
          <w:szCs w:val="24"/>
        </w:rPr>
        <w:t>– questions to be assessed are as follows:</w:t>
      </w:r>
    </w:p>
    <w:p w14:paraId="4258CE19" w14:textId="47550D13" w:rsidR="008A0404" w:rsidRPr="008B74AF" w:rsidRDefault="008A0404" w:rsidP="00522AF2">
      <w:pPr>
        <w:spacing w:after="40"/>
        <w:ind w:left="720"/>
        <w:jc w:val="both"/>
        <w:rPr>
          <w:rFonts w:ascii="Times New Roman" w:hAnsi="Times New Roman" w:cs="Times New Roman"/>
          <w:sz w:val="24"/>
          <w:szCs w:val="24"/>
        </w:rPr>
      </w:pPr>
      <w:r w:rsidRPr="008B74AF">
        <w:rPr>
          <w:rFonts w:ascii="Times New Roman" w:hAnsi="Times New Roman" w:cs="Times New Roman"/>
          <w:sz w:val="24"/>
          <w:szCs w:val="24"/>
        </w:rPr>
        <w:t>Is the use of financial, human</w:t>
      </w:r>
      <w:r w:rsidR="00DF43D7">
        <w:rPr>
          <w:rFonts w:ascii="Times New Roman" w:hAnsi="Times New Roman" w:cs="Times New Roman"/>
          <w:sz w:val="24"/>
          <w:szCs w:val="24"/>
        </w:rPr>
        <w:t>,</w:t>
      </w:r>
      <w:r w:rsidRPr="008B74AF">
        <w:rPr>
          <w:rFonts w:ascii="Times New Roman" w:hAnsi="Times New Roman" w:cs="Times New Roman"/>
          <w:sz w:val="24"/>
          <w:szCs w:val="24"/>
        </w:rPr>
        <w:t xml:space="preserve"> and material resources efficient? </w:t>
      </w:r>
      <w:r w:rsidR="00DF43D7">
        <w:rPr>
          <w:rFonts w:ascii="Times New Roman" w:hAnsi="Times New Roman" w:cs="Times New Roman"/>
          <w:sz w:val="24"/>
          <w:szCs w:val="24"/>
        </w:rPr>
        <w:t>Were</w:t>
      </w:r>
      <w:r w:rsidRPr="008B74AF">
        <w:rPr>
          <w:rFonts w:ascii="Times New Roman" w:hAnsi="Times New Roman" w:cs="Times New Roman"/>
          <w:sz w:val="24"/>
          <w:szCs w:val="24"/>
        </w:rPr>
        <w:t xml:space="preserve"> there different </w:t>
      </w:r>
      <w:r w:rsidR="00DF43D7">
        <w:rPr>
          <w:rFonts w:ascii="Times New Roman" w:hAnsi="Times New Roman" w:cs="Times New Roman"/>
          <w:sz w:val="24"/>
          <w:szCs w:val="24"/>
        </w:rPr>
        <w:t>cost-saving</w:t>
      </w:r>
      <w:r w:rsidRPr="008B74AF">
        <w:rPr>
          <w:rFonts w:ascii="Times New Roman" w:hAnsi="Times New Roman" w:cs="Times New Roman"/>
          <w:sz w:val="24"/>
          <w:szCs w:val="24"/>
        </w:rPr>
        <w:t xml:space="preserve"> mechanisms considered? Was there </w:t>
      </w:r>
      <w:r w:rsidR="00DF43D7">
        <w:rPr>
          <w:rFonts w:ascii="Times New Roman" w:hAnsi="Times New Roman" w:cs="Times New Roman"/>
          <w:sz w:val="24"/>
          <w:szCs w:val="24"/>
        </w:rPr>
        <w:t>another</w:t>
      </w:r>
      <w:r w:rsidRPr="008B74AF">
        <w:rPr>
          <w:rFonts w:ascii="Times New Roman" w:hAnsi="Times New Roman" w:cs="Times New Roman"/>
          <w:sz w:val="24"/>
          <w:szCs w:val="24"/>
        </w:rPr>
        <w:t xml:space="preserve"> </w:t>
      </w:r>
      <w:r w:rsidR="009C4885" w:rsidRPr="008B74AF">
        <w:rPr>
          <w:rFonts w:ascii="Times New Roman" w:hAnsi="Times New Roman" w:cs="Times New Roman"/>
          <w:sz w:val="24"/>
          <w:szCs w:val="24"/>
        </w:rPr>
        <w:t>cost-effective</w:t>
      </w:r>
      <w:r w:rsidRPr="008B74AF">
        <w:rPr>
          <w:rFonts w:ascii="Times New Roman" w:hAnsi="Times New Roman" w:cs="Times New Roman"/>
          <w:sz w:val="24"/>
          <w:szCs w:val="24"/>
        </w:rPr>
        <w:t xml:space="preserve"> way to undertake the program as a missed opportunity? Is there collaboration and coordination with relevant bodies to use resources efficiently?  Does the implementation of the specific projects adhere to the agreement reached with the European Union and Implementing NGO and was it proactive and flexible? </w:t>
      </w:r>
      <w:r w:rsidR="00DF43D7">
        <w:rPr>
          <w:rFonts w:ascii="Times New Roman" w:hAnsi="Times New Roman" w:cs="Times New Roman"/>
          <w:sz w:val="24"/>
          <w:szCs w:val="24"/>
        </w:rPr>
        <w:t>Assess</w:t>
      </w:r>
      <w:r w:rsidRPr="008B74AF">
        <w:rPr>
          <w:rFonts w:ascii="Times New Roman" w:hAnsi="Times New Roman" w:cs="Times New Roman"/>
          <w:sz w:val="24"/>
          <w:szCs w:val="24"/>
        </w:rPr>
        <w:t xml:space="preserve"> the efficiency of capacity building/training methodology, tools and</w:t>
      </w:r>
      <w:r w:rsidR="00DF43D7">
        <w:rPr>
          <w:rFonts w:ascii="Times New Roman" w:hAnsi="Times New Roman" w:cs="Times New Roman"/>
          <w:sz w:val="24"/>
          <w:szCs w:val="24"/>
        </w:rPr>
        <w:t xml:space="preserve"> </w:t>
      </w:r>
      <w:r w:rsidRPr="008B74AF">
        <w:rPr>
          <w:rFonts w:ascii="Times New Roman" w:hAnsi="Times New Roman" w:cs="Times New Roman"/>
          <w:sz w:val="24"/>
          <w:szCs w:val="24"/>
        </w:rPr>
        <w:t>impacts, Assess the timeline and quality of the reporting followed by the project, Identify factors and constraints which have affected project implementation including technical, managerial, organizational, institutional</w:t>
      </w:r>
      <w:r w:rsidR="00DF43D7">
        <w:rPr>
          <w:rFonts w:ascii="Times New Roman" w:hAnsi="Times New Roman" w:cs="Times New Roman"/>
          <w:sz w:val="24"/>
          <w:szCs w:val="24"/>
        </w:rPr>
        <w:t>,</w:t>
      </w:r>
      <w:r w:rsidRPr="008B74AF">
        <w:rPr>
          <w:rFonts w:ascii="Times New Roman" w:hAnsi="Times New Roman" w:cs="Times New Roman"/>
          <w:sz w:val="24"/>
          <w:szCs w:val="24"/>
        </w:rPr>
        <w:t xml:space="preserve"> and socio-economic policy issues in addition to other external factors unforeseen during the project design, Analyze the performance of the Monitoring and Evaluation mechanism of the project and the use of various M&amp;E tools to validate risks and assumptions in the </w:t>
      </w:r>
      <w:proofErr w:type="spellStart"/>
      <w:r w:rsidRPr="008B74AF">
        <w:rPr>
          <w:rFonts w:ascii="Times New Roman" w:hAnsi="Times New Roman" w:cs="Times New Roman"/>
          <w:sz w:val="24"/>
          <w:szCs w:val="24"/>
        </w:rPr>
        <w:t>logframe</w:t>
      </w:r>
      <w:proofErr w:type="spellEnd"/>
      <w:r w:rsidRPr="008B74AF">
        <w:rPr>
          <w:rFonts w:ascii="Times New Roman" w:hAnsi="Times New Roman" w:cs="Times New Roman"/>
          <w:sz w:val="24"/>
          <w:szCs w:val="24"/>
        </w:rPr>
        <w:t xml:space="preserve"> and how the M&amp;E informed delivery in terms of inputs and </w:t>
      </w:r>
      <w:r w:rsidR="00DF43D7">
        <w:rPr>
          <w:rFonts w:ascii="Times New Roman" w:hAnsi="Times New Roman" w:cs="Times New Roman"/>
          <w:sz w:val="24"/>
          <w:szCs w:val="24"/>
        </w:rPr>
        <w:t>program</w:t>
      </w:r>
      <w:r w:rsidRPr="008B74AF">
        <w:rPr>
          <w:rFonts w:ascii="Times New Roman" w:hAnsi="Times New Roman" w:cs="Times New Roman"/>
          <w:sz w:val="24"/>
          <w:szCs w:val="24"/>
        </w:rPr>
        <w:t xml:space="preserve"> management during implementation. </w:t>
      </w:r>
    </w:p>
    <w:p w14:paraId="63E77C1B" w14:textId="77777777" w:rsidR="008A0404" w:rsidRPr="008B74AF" w:rsidRDefault="008A0404" w:rsidP="008A0404">
      <w:pPr>
        <w:spacing w:after="40"/>
        <w:ind w:left="709"/>
        <w:jc w:val="both"/>
        <w:rPr>
          <w:rFonts w:ascii="Times New Roman" w:hAnsi="Times New Roman" w:cs="Times New Roman"/>
          <w:sz w:val="24"/>
          <w:szCs w:val="24"/>
        </w:rPr>
      </w:pPr>
    </w:p>
    <w:p w14:paraId="51EBACED" w14:textId="0E5D6FEC" w:rsidR="008A0404" w:rsidRPr="00843052" w:rsidRDefault="008A0404">
      <w:pPr>
        <w:pStyle w:val="ListParagraph"/>
        <w:numPr>
          <w:ilvl w:val="2"/>
          <w:numId w:val="2"/>
        </w:numPr>
        <w:tabs>
          <w:tab w:val="left" w:pos="1080"/>
        </w:tabs>
        <w:spacing w:after="0" w:line="240" w:lineRule="auto"/>
        <w:jc w:val="both"/>
        <w:rPr>
          <w:rFonts w:ascii="Times New Roman" w:hAnsi="Times New Roman" w:cs="Times New Roman"/>
          <w:sz w:val="24"/>
          <w:szCs w:val="24"/>
        </w:rPr>
      </w:pPr>
      <w:r w:rsidRPr="008B74AF">
        <w:rPr>
          <w:rFonts w:ascii="Times New Roman" w:hAnsi="Times New Roman" w:cs="Times New Roman"/>
          <w:sz w:val="24"/>
          <w:szCs w:val="24"/>
        </w:rPr>
        <w:t>Examining the pro</w:t>
      </w:r>
      <w:r w:rsidR="00843052">
        <w:rPr>
          <w:rFonts w:ascii="Times New Roman" w:hAnsi="Times New Roman" w:cs="Times New Roman"/>
          <w:sz w:val="24"/>
          <w:szCs w:val="24"/>
        </w:rPr>
        <w:t>ject</w:t>
      </w:r>
      <w:r w:rsidRPr="008B74AF">
        <w:rPr>
          <w:rFonts w:ascii="Times New Roman" w:hAnsi="Times New Roman" w:cs="Times New Roman"/>
          <w:sz w:val="24"/>
          <w:szCs w:val="24"/>
        </w:rPr>
        <w:t xml:space="preserve"> </w:t>
      </w:r>
      <w:r w:rsidRPr="00843052">
        <w:rPr>
          <w:rFonts w:ascii="Times New Roman" w:hAnsi="Times New Roman" w:cs="Times New Roman"/>
          <w:b/>
          <w:bCs/>
          <w:sz w:val="24"/>
          <w:szCs w:val="24"/>
        </w:rPr>
        <w:t>partnership</w:t>
      </w:r>
      <w:r w:rsidRPr="00843052">
        <w:rPr>
          <w:rFonts w:ascii="Times New Roman" w:hAnsi="Times New Roman" w:cs="Times New Roman"/>
          <w:sz w:val="24"/>
          <w:szCs w:val="24"/>
        </w:rPr>
        <w:t xml:space="preserve"> and </w:t>
      </w:r>
      <w:r w:rsidRPr="00843052">
        <w:rPr>
          <w:rFonts w:ascii="Times New Roman" w:hAnsi="Times New Roman" w:cs="Times New Roman"/>
          <w:b/>
          <w:bCs/>
          <w:sz w:val="24"/>
          <w:szCs w:val="24"/>
        </w:rPr>
        <w:t>coordination</w:t>
      </w:r>
      <w:r w:rsidRPr="00843052">
        <w:rPr>
          <w:rFonts w:ascii="Times New Roman" w:hAnsi="Times New Roman" w:cs="Times New Roman"/>
          <w:sz w:val="24"/>
          <w:szCs w:val="24"/>
        </w:rPr>
        <w:t xml:space="preserve"> -</w:t>
      </w:r>
      <w:r w:rsidRPr="008B74AF">
        <w:rPr>
          <w:rFonts w:ascii="Times New Roman" w:hAnsi="Times New Roman" w:cs="Times New Roman"/>
          <w:sz w:val="24"/>
          <w:szCs w:val="24"/>
        </w:rPr>
        <w:t xml:space="preserve"> questions to be assessed</w:t>
      </w:r>
      <w:r w:rsidR="00843052">
        <w:rPr>
          <w:rFonts w:ascii="Times New Roman" w:hAnsi="Times New Roman" w:cs="Times New Roman"/>
          <w:sz w:val="24"/>
          <w:szCs w:val="24"/>
        </w:rPr>
        <w:t xml:space="preserve"> </w:t>
      </w:r>
      <w:r w:rsidRPr="00843052">
        <w:rPr>
          <w:rFonts w:ascii="Times New Roman" w:hAnsi="Times New Roman" w:cs="Times New Roman"/>
          <w:sz w:val="24"/>
          <w:szCs w:val="24"/>
        </w:rPr>
        <w:t>are as follows:</w:t>
      </w:r>
    </w:p>
    <w:p w14:paraId="4FFAE250" w14:textId="2823E700" w:rsidR="008A0404" w:rsidRPr="008B74AF" w:rsidRDefault="008A0404" w:rsidP="00522AF2">
      <w:pPr>
        <w:autoSpaceDE w:val="0"/>
        <w:autoSpaceDN w:val="0"/>
        <w:adjustRightInd w:val="0"/>
        <w:ind w:left="709"/>
        <w:jc w:val="both"/>
        <w:rPr>
          <w:rFonts w:ascii="Times New Roman" w:eastAsia="Calibri" w:hAnsi="Times New Roman" w:cs="Times New Roman"/>
          <w:sz w:val="24"/>
          <w:szCs w:val="24"/>
        </w:rPr>
      </w:pPr>
      <w:r w:rsidRPr="008B74AF">
        <w:rPr>
          <w:rFonts w:ascii="Times New Roman" w:eastAsia="Calibri" w:hAnsi="Times New Roman" w:cs="Times New Roman"/>
          <w:sz w:val="24"/>
          <w:szCs w:val="24"/>
        </w:rPr>
        <w:t>What steps did the project actors take, individually or jointly, to improve coherence, complementarity, and/or coordination with</w:t>
      </w:r>
      <w:r w:rsidRPr="008B74AF">
        <w:rPr>
          <w:rFonts w:ascii="Times New Roman" w:eastAsia="Calibri" w:hAnsi="Times New Roman" w:cs="Times New Roman"/>
          <w:color w:val="000000"/>
          <w:sz w:val="24"/>
          <w:szCs w:val="24"/>
        </w:rPr>
        <w:t xml:space="preserve"> different stakeholders (national and local NGOs, other civil society, national and local government, etc.)</w:t>
      </w:r>
      <w:r w:rsidRPr="008B74AF">
        <w:rPr>
          <w:rFonts w:ascii="Times New Roman" w:eastAsia="Calibri" w:hAnsi="Times New Roman" w:cs="Times New Roman"/>
          <w:sz w:val="24"/>
          <w:szCs w:val="24"/>
        </w:rPr>
        <w:t>? How did the project</w:t>
      </w:r>
      <w:r w:rsidRPr="008B74AF">
        <w:rPr>
          <w:rFonts w:ascii="Times New Roman" w:eastAsia="Calibri" w:hAnsi="Times New Roman" w:cs="Times New Roman"/>
          <w:color w:val="000000"/>
          <w:sz w:val="24"/>
          <w:szCs w:val="24"/>
        </w:rPr>
        <w:t xml:space="preserve"> consult and collaborate with these stakeholders and the beneficiary communities on the action? How was information about the action disseminated? Was information provided in </w:t>
      </w:r>
      <w:r w:rsidRPr="008B74AF">
        <w:rPr>
          <w:rFonts w:ascii="Times New Roman" w:eastAsia="Calibri" w:hAnsi="Times New Roman" w:cs="Times New Roman"/>
          <w:color w:val="000000"/>
          <w:sz w:val="24"/>
          <w:szCs w:val="24"/>
        </w:rPr>
        <w:lastRenderedPageBreak/>
        <w:t xml:space="preserve">an inclusive and accessible manner? </w:t>
      </w:r>
      <w:r w:rsidRPr="008B74AF">
        <w:rPr>
          <w:rFonts w:ascii="Times New Roman" w:eastAsia="Calibri" w:hAnsi="Times New Roman" w:cs="Times New Roman"/>
          <w:sz w:val="24"/>
          <w:szCs w:val="24"/>
        </w:rPr>
        <w:t xml:space="preserve">What were the critical success or failure points in terms of coordination and partnership and how did the action manage them? What is the added value of the partnership and coordination modalities of the action? What is the key </w:t>
      </w:r>
      <w:r w:rsidR="00205954">
        <w:rPr>
          <w:rFonts w:ascii="Times New Roman" w:eastAsia="Calibri" w:hAnsi="Times New Roman" w:cs="Times New Roman"/>
          <w:sz w:val="24"/>
          <w:szCs w:val="24"/>
        </w:rPr>
        <w:t xml:space="preserve">to </w:t>
      </w:r>
      <w:r w:rsidRPr="008B74AF">
        <w:rPr>
          <w:rFonts w:ascii="Times New Roman" w:eastAsia="Calibri" w:hAnsi="Times New Roman" w:cs="Times New Roman"/>
          <w:sz w:val="24"/>
          <w:szCs w:val="24"/>
        </w:rPr>
        <w:t>learning from this?</w:t>
      </w:r>
    </w:p>
    <w:p w14:paraId="466CB87A" w14:textId="77777777" w:rsidR="008A0404" w:rsidRPr="008B74AF" w:rsidRDefault="008A0404">
      <w:pPr>
        <w:pStyle w:val="ListParagraph"/>
        <w:numPr>
          <w:ilvl w:val="2"/>
          <w:numId w:val="2"/>
        </w:numPr>
        <w:tabs>
          <w:tab w:val="left" w:pos="1080"/>
        </w:tabs>
        <w:spacing w:after="0" w:line="240" w:lineRule="auto"/>
        <w:jc w:val="both"/>
        <w:rPr>
          <w:rFonts w:ascii="Times New Roman" w:hAnsi="Times New Roman" w:cs="Times New Roman"/>
          <w:sz w:val="24"/>
          <w:szCs w:val="24"/>
        </w:rPr>
      </w:pPr>
      <w:r w:rsidRPr="008B74AF">
        <w:rPr>
          <w:rFonts w:ascii="Times New Roman" w:hAnsi="Times New Roman" w:cs="Times New Roman"/>
          <w:sz w:val="24"/>
          <w:szCs w:val="24"/>
        </w:rPr>
        <w:t>Examining the program achievement of wider effects (</w:t>
      </w:r>
      <w:r w:rsidRPr="00165E84">
        <w:rPr>
          <w:rFonts w:ascii="Times New Roman" w:hAnsi="Times New Roman" w:cs="Times New Roman"/>
          <w:b/>
          <w:bCs/>
          <w:sz w:val="24"/>
          <w:szCs w:val="24"/>
        </w:rPr>
        <w:t>Impact</w:t>
      </w:r>
      <w:r w:rsidRPr="008B74AF">
        <w:rPr>
          <w:rFonts w:ascii="Times New Roman" w:hAnsi="Times New Roman" w:cs="Times New Roman"/>
          <w:sz w:val="24"/>
          <w:szCs w:val="24"/>
        </w:rPr>
        <w:t>):</w:t>
      </w:r>
    </w:p>
    <w:p w14:paraId="083C3196" w14:textId="3B5326B5" w:rsidR="008A0404" w:rsidRPr="008B74AF" w:rsidRDefault="008A0404" w:rsidP="00165E84">
      <w:pPr>
        <w:autoSpaceDE w:val="0"/>
        <w:autoSpaceDN w:val="0"/>
        <w:adjustRightInd w:val="0"/>
        <w:ind w:left="720"/>
        <w:jc w:val="both"/>
        <w:rPr>
          <w:rFonts w:ascii="Times New Roman" w:hAnsi="Times New Roman" w:cs="Times New Roman"/>
          <w:spacing w:val="-2"/>
          <w:sz w:val="24"/>
          <w:szCs w:val="24"/>
        </w:rPr>
      </w:pPr>
      <w:r w:rsidRPr="008B74AF">
        <w:rPr>
          <w:rFonts w:ascii="Times New Roman" w:hAnsi="Times New Roman" w:cs="Times New Roman"/>
          <w:spacing w:val="-2"/>
          <w:sz w:val="24"/>
          <w:szCs w:val="24"/>
        </w:rPr>
        <w:t xml:space="preserve">The term impact denotes the relationship between the project’s specific and overall objectives. At </w:t>
      </w:r>
      <w:r w:rsidR="00205954">
        <w:rPr>
          <w:rFonts w:ascii="Times New Roman" w:hAnsi="Times New Roman" w:cs="Times New Roman"/>
          <w:spacing w:val="-2"/>
          <w:sz w:val="24"/>
          <w:szCs w:val="24"/>
        </w:rPr>
        <w:t xml:space="preserve">the </w:t>
      </w:r>
      <w:r w:rsidR="005433A7">
        <w:rPr>
          <w:rFonts w:ascii="Times New Roman" w:hAnsi="Times New Roman" w:cs="Times New Roman"/>
          <w:spacing w:val="-2"/>
          <w:sz w:val="24"/>
          <w:szCs w:val="24"/>
        </w:rPr>
        <w:t>i</w:t>
      </w:r>
      <w:r w:rsidRPr="008B74AF">
        <w:rPr>
          <w:rFonts w:ascii="Times New Roman" w:hAnsi="Times New Roman" w:cs="Times New Roman"/>
          <w:spacing w:val="-2"/>
          <w:sz w:val="24"/>
          <w:szCs w:val="24"/>
        </w:rPr>
        <w:t>mpact level</w:t>
      </w:r>
      <w:r w:rsidR="00205954">
        <w:rPr>
          <w:rFonts w:ascii="Times New Roman" w:hAnsi="Times New Roman" w:cs="Times New Roman"/>
          <w:spacing w:val="-2"/>
          <w:sz w:val="24"/>
          <w:szCs w:val="24"/>
        </w:rPr>
        <w:t>,</w:t>
      </w:r>
      <w:r w:rsidRPr="008B74AF">
        <w:rPr>
          <w:rFonts w:ascii="Times New Roman" w:hAnsi="Times New Roman" w:cs="Times New Roman"/>
          <w:spacing w:val="-2"/>
          <w:sz w:val="24"/>
          <w:szCs w:val="24"/>
        </w:rPr>
        <w:t xml:space="preserve"> the final evaluation should make an analysis of the following aspects: </w:t>
      </w:r>
      <w:r w:rsidR="00205954">
        <w:rPr>
          <w:rFonts w:ascii="Times New Roman" w:hAnsi="Times New Roman" w:cs="Times New Roman"/>
          <w:spacing w:val="-2"/>
          <w:sz w:val="24"/>
          <w:szCs w:val="24"/>
        </w:rPr>
        <w:t>The extent</w:t>
      </w:r>
      <w:r w:rsidRPr="008B74AF">
        <w:rPr>
          <w:rFonts w:ascii="Times New Roman" w:hAnsi="Times New Roman" w:cs="Times New Roman"/>
          <w:spacing w:val="-2"/>
          <w:sz w:val="24"/>
          <w:szCs w:val="24"/>
        </w:rPr>
        <w:t xml:space="preserve"> to which the objectives of the project </w:t>
      </w:r>
      <w:r w:rsidRPr="008B74AF">
        <w:rPr>
          <w:rFonts w:ascii="Times New Roman" w:hAnsi="Times New Roman" w:cs="Times New Roman"/>
          <w:sz w:val="24"/>
          <w:szCs w:val="24"/>
        </w:rPr>
        <w:t xml:space="preserve">have been achieved as intended </w:t>
      </w:r>
      <w:proofErr w:type="gramStart"/>
      <w:r w:rsidRPr="008B74AF">
        <w:rPr>
          <w:rFonts w:ascii="Times New Roman" w:hAnsi="Times New Roman" w:cs="Times New Roman"/>
          <w:sz w:val="24"/>
          <w:szCs w:val="24"/>
        </w:rPr>
        <w:t xml:space="preserve">in particular </w:t>
      </w:r>
      <w:r w:rsidRPr="008B74AF">
        <w:rPr>
          <w:rFonts w:ascii="Times New Roman" w:hAnsi="Times New Roman" w:cs="Times New Roman"/>
          <w:spacing w:val="-2"/>
          <w:sz w:val="24"/>
          <w:szCs w:val="24"/>
        </w:rPr>
        <w:t>the</w:t>
      </w:r>
      <w:proofErr w:type="gramEnd"/>
      <w:r w:rsidRPr="008B74AF">
        <w:rPr>
          <w:rFonts w:ascii="Times New Roman" w:hAnsi="Times New Roman" w:cs="Times New Roman"/>
          <w:spacing w:val="-2"/>
          <w:sz w:val="24"/>
          <w:szCs w:val="24"/>
        </w:rPr>
        <w:t xml:space="preserve"> project planned overall objective. It should also assess whether the effects of the project </w:t>
      </w:r>
      <w:r w:rsidRPr="008B74AF">
        <w:rPr>
          <w:rFonts w:ascii="Times New Roman" w:hAnsi="Times New Roman" w:cs="Times New Roman"/>
          <w:sz w:val="24"/>
          <w:szCs w:val="24"/>
        </w:rPr>
        <w:t xml:space="preserve">have been facilitated/constrained by external factors, </w:t>
      </w:r>
      <w:r w:rsidRPr="008B74AF">
        <w:rPr>
          <w:rFonts w:ascii="Times New Roman" w:hAnsi="Times New Roman" w:cs="Times New Roman"/>
          <w:spacing w:val="-2"/>
          <w:sz w:val="24"/>
          <w:szCs w:val="24"/>
        </w:rPr>
        <w:t xml:space="preserve">have produced any unintended or unexpected impacts, and if so how have these affected the overall impact, </w:t>
      </w:r>
      <w:r w:rsidRPr="008B74AF">
        <w:rPr>
          <w:rFonts w:ascii="Times New Roman" w:hAnsi="Times New Roman" w:cs="Times New Roman"/>
          <w:sz w:val="24"/>
          <w:szCs w:val="24"/>
        </w:rPr>
        <w:t>have been facilitated/constrained by project/</w:t>
      </w:r>
      <w:r w:rsidR="00205954">
        <w:rPr>
          <w:rFonts w:ascii="Times New Roman" w:hAnsi="Times New Roman" w:cs="Times New Roman"/>
          <w:sz w:val="24"/>
          <w:szCs w:val="24"/>
        </w:rPr>
        <w:t>program</w:t>
      </w:r>
      <w:r w:rsidRPr="008B74AF">
        <w:rPr>
          <w:rFonts w:ascii="Times New Roman" w:hAnsi="Times New Roman" w:cs="Times New Roman"/>
          <w:sz w:val="24"/>
          <w:szCs w:val="24"/>
        </w:rPr>
        <w:t xml:space="preserve"> management, by co-ordination arrangements, by the participation of relevant stakeholders, have contributed to </w:t>
      </w:r>
      <w:r w:rsidR="00011137">
        <w:rPr>
          <w:rFonts w:ascii="Times New Roman" w:hAnsi="Times New Roman" w:cs="Times New Roman"/>
          <w:sz w:val="24"/>
          <w:szCs w:val="24"/>
        </w:rPr>
        <w:t xml:space="preserve">political, </w:t>
      </w:r>
      <w:r w:rsidRPr="008B74AF">
        <w:rPr>
          <w:rFonts w:ascii="Times New Roman" w:hAnsi="Times New Roman" w:cs="Times New Roman"/>
          <w:sz w:val="24"/>
          <w:szCs w:val="24"/>
        </w:rPr>
        <w:t>economic and social development, have contributed to poverty reduction, have made a difference in terms of cross-cutting issues like gender equality, good governance, conflict prevention</w:t>
      </w:r>
      <w:r w:rsidR="00205954">
        <w:rPr>
          <w:rFonts w:ascii="Times New Roman" w:hAnsi="Times New Roman" w:cs="Times New Roman"/>
          <w:sz w:val="24"/>
          <w:szCs w:val="24"/>
        </w:rPr>
        <w:t>,</w:t>
      </w:r>
      <w:r w:rsidRPr="008B74AF">
        <w:rPr>
          <w:rFonts w:ascii="Times New Roman" w:hAnsi="Times New Roman" w:cs="Times New Roman"/>
          <w:sz w:val="24"/>
          <w:szCs w:val="24"/>
        </w:rPr>
        <w:t xml:space="preserve"> </w:t>
      </w:r>
      <w:proofErr w:type="spellStart"/>
      <w:r w:rsidRPr="008B74AF">
        <w:rPr>
          <w:rFonts w:ascii="Times New Roman" w:hAnsi="Times New Roman" w:cs="Times New Roman"/>
          <w:sz w:val="24"/>
          <w:szCs w:val="24"/>
        </w:rPr>
        <w:t>etc</w:t>
      </w:r>
      <w:proofErr w:type="spellEnd"/>
      <w:r w:rsidRPr="008B74AF">
        <w:rPr>
          <w:rFonts w:ascii="Times New Roman" w:hAnsi="Times New Roman" w:cs="Times New Roman"/>
          <w:sz w:val="24"/>
          <w:szCs w:val="24"/>
        </w:rPr>
        <w:t xml:space="preserve">, were spread between economic growth, </w:t>
      </w:r>
      <w:r w:rsidR="00011137">
        <w:rPr>
          <w:rFonts w:ascii="Times New Roman" w:hAnsi="Times New Roman" w:cs="Times New Roman"/>
          <w:sz w:val="24"/>
          <w:szCs w:val="24"/>
        </w:rPr>
        <w:t>etc</w:t>
      </w:r>
      <w:r w:rsidRPr="008B74AF">
        <w:rPr>
          <w:rFonts w:ascii="Times New Roman" w:hAnsi="Times New Roman" w:cs="Times New Roman"/>
          <w:sz w:val="24"/>
          <w:szCs w:val="24"/>
        </w:rPr>
        <w:t>.</w:t>
      </w:r>
    </w:p>
    <w:p w14:paraId="3A2E33E8" w14:textId="77777777" w:rsidR="008A0404" w:rsidRPr="008B74AF" w:rsidRDefault="008A0404">
      <w:pPr>
        <w:pStyle w:val="ListParagraph"/>
        <w:numPr>
          <w:ilvl w:val="2"/>
          <w:numId w:val="2"/>
        </w:numPr>
        <w:tabs>
          <w:tab w:val="left" w:pos="1080"/>
        </w:tabs>
        <w:spacing w:after="0" w:line="240" w:lineRule="auto"/>
        <w:jc w:val="both"/>
        <w:rPr>
          <w:rFonts w:ascii="Times New Roman" w:hAnsi="Times New Roman" w:cs="Times New Roman"/>
          <w:sz w:val="24"/>
          <w:szCs w:val="24"/>
        </w:rPr>
      </w:pPr>
      <w:r w:rsidRPr="00202610">
        <w:rPr>
          <w:rFonts w:ascii="Times New Roman" w:hAnsi="Times New Roman" w:cs="Times New Roman"/>
          <w:sz w:val="24"/>
          <w:szCs w:val="24"/>
        </w:rPr>
        <w:t xml:space="preserve">Examining the </w:t>
      </w:r>
      <w:r w:rsidRPr="009B6774">
        <w:rPr>
          <w:rFonts w:ascii="Times New Roman" w:hAnsi="Times New Roman" w:cs="Times New Roman"/>
          <w:b/>
          <w:bCs/>
          <w:sz w:val="24"/>
          <w:szCs w:val="24"/>
        </w:rPr>
        <w:t>sustainability</w:t>
      </w:r>
      <w:r w:rsidRPr="00202610">
        <w:rPr>
          <w:rFonts w:ascii="Times New Roman" w:hAnsi="Times New Roman" w:cs="Times New Roman"/>
          <w:sz w:val="24"/>
          <w:szCs w:val="24"/>
        </w:rPr>
        <w:t xml:space="preserve"> - </w:t>
      </w:r>
      <w:r w:rsidRPr="008B74AF">
        <w:rPr>
          <w:rFonts w:ascii="Times New Roman" w:hAnsi="Times New Roman" w:cs="Times New Roman"/>
          <w:sz w:val="24"/>
          <w:szCs w:val="24"/>
        </w:rPr>
        <w:t>questions to be assessed are as follows:</w:t>
      </w:r>
    </w:p>
    <w:p w14:paraId="64ECBA5A" w14:textId="7E760496" w:rsidR="008A0404" w:rsidRPr="008B74AF" w:rsidRDefault="008A0404" w:rsidP="00202610">
      <w:pPr>
        <w:spacing w:after="40"/>
        <w:ind w:left="720"/>
        <w:jc w:val="both"/>
        <w:rPr>
          <w:rFonts w:ascii="Times New Roman" w:hAnsi="Times New Roman" w:cs="Times New Roman"/>
          <w:sz w:val="24"/>
          <w:szCs w:val="24"/>
        </w:rPr>
      </w:pPr>
      <w:r w:rsidRPr="008B74AF">
        <w:rPr>
          <w:rFonts w:ascii="Times New Roman" w:hAnsi="Times New Roman" w:cs="Times New Roman"/>
          <w:bCs/>
          <w:sz w:val="24"/>
          <w:szCs w:val="24"/>
        </w:rPr>
        <w:t>Are the pro</w:t>
      </w:r>
      <w:r w:rsidR="009B6774">
        <w:rPr>
          <w:rFonts w:ascii="Times New Roman" w:hAnsi="Times New Roman" w:cs="Times New Roman"/>
          <w:bCs/>
          <w:sz w:val="24"/>
          <w:szCs w:val="24"/>
        </w:rPr>
        <w:t>ject</w:t>
      </w:r>
      <w:r w:rsidRPr="008B74AF">
        <w:rPr>
          <w:rFonts w:ascii="Times New Roman" w:hAnsi="Times New Roman" w:cs="Times New Roman"/>
          <w:bCs/>
          <w:sz w:val="24"/>
          <w:szCs w:val="24"/>
        </w:rPr>
        <w:t xml:space="preserve"> outcomes and impacts seem sustainable? – Is there </w:t>
      </w:r>
      <w:r w:rsidR="00205954">
        <w:rPr>
          <w:rFonts w:ascii="Times New Roman" w:hAnsi="Times New Roman" w:cs="Times New Roman"/>
          <w:bCs/>
          <w:sz w:val="24"/>
          <w:szCs w:val="24"/>
        </w:rPr>
        <w:t xml:space="preserve">a </w:t>
      </w:r>
      <w:r w:rsidRPr="008B74AF">
        <w:rPr>
          <w:rFonts w:ascii="Times New Roman" w:hAnsi="Times New Roman" w:cs="Times New Roman"/>
          <w:bCs/>
          <w:sz w:val="24"/>
          <w:szCs w:val="24"/>
        </w:rPr>
        <w:t>sense of ownership of the project by major stakeholders and communities? Did</w:t>
      </w:r>
      <w:r w:rsidRPr="008B74AF">
        <w:rPr>
          <w:rFonts w:ascii="Times New Roman" w:hAnsi="Times New Roman" w:cs="Times New Roman"/>
          <w:sz w:val="24"/>
          <w:szCs w:val="24"/>
        </w:rPr>
        <w:t xml:space="preserve"> the implementation process give adequate room for </w:t>
      </w:r>
      <w:r w:rsidR="00205954">
        <w:rPr>
          <w:rFonts w:ascii="Times New Roman" w:hAnsi="Times New Roman" w:cs="Times New Roman"/>
          <w:sz w:val="24"/>
          <w:szCs w:val="24"/>
        </w:rPr>
        <w:t xml:space="preserve">the </w:t>
      </w:r>
      <w:r w:rsidRPr="008B74AF">
        <w:rPr>
          <w:rFonts w:ascii="Times New Roman" w:hAnsi="Times New Roman" w:cs="Times New Roman"/>
          <w:sz w:val="24"/>
          <w:szCs w:val="24"/>
        </w:rPr>
        <w:t>genuine participation of stakeholders</w:t>
      </w:r>
      <w:r w:rsidR="00205954">
        <w:rPr>
          <w:rFonts w:ascii="Times New Roman" w:hAnsi="Times New Roman" w:cs="Times New Roman"/>
          <w:sz w:val="24"/>
          <w:szCs w:val="24"/>
        </w:rPr>
        <w:t>,</w:t>
      </w:r>
      <w:r w:rsidRPr="008B74AF">
        <w:rPr>
          <w:rFonts w:ascii="Times New Roman" w:hAnsi="Times New Roman" w:cs="Times New Roman"/>
          <w:sz w:val="24"/>
          <w:szCs w:val="24"/>
        </w:rPr>
        <w:t xml:space="preserve"> particularly women? To what extent are the stakeholders institutionally connected to influence policy and managerial challenges? Are their enabling policy and development strategies that ensure sustainable access? Is the institutional capacity of the implementing, supervisory body</w:t>
      </w:r>
      <w:r w:rsidR="00205954">
        <w:rPr>
          <w:rFonts w:ascii="Times New Roman" w:hAnsi="Times New Roman" w:cs="Times New Roman"/>
          <w:sz w:val="24"/>
          <w:szCs w:val="24"/>
        </w:rPr>
        <w:t>,</w:t>
      </w:r>
      <w:r w:rsidRPr="008B74AF">
        <w:rPr>
          <w:rFonts w:ascii="Times New Roman" w:hAnsi="Times New Roman" w:cs="Times New Roman"/>
          <w:sz w:val="24"/>
          <w:szCs w:val="24"/>
        </w:rPr>
        <w:t xml:space="preserve"> and community sufficient to sustain the results? Is the technical aspect of the project that ensures the sustainability and quality of the project fulfilled? Assess preliminary indications of the degree to which the project results are likely to be sustainable beyond the project’s lifetime, and provide recommendations for strengthening sustainability, </w:t>
      </w:r>
      <w:proofErr w:type="spellStart"/>
      <w:r w:rsidRPr="008B74AF">
        <w:rPr>
          <w:rFonts w:ascii="Times New Roman" w:hAnsi="Times New Roman" w:cs="Times New Roman"/>
          <w:sz w:val="24"/>
          <w:szCs w:val="24"/>
        </w:rPr>
        <w:t>Analyse</w:t>
      </w:r>
      <w:proofErr w:type="spellEnd"/>
      <w:r w:rsidRPr="008B74AF">
        <w:rPr>
          <w:rFonts w:ascii="Times New Roman" w:hAnsi="Times New Roman" w:cs="Times New Roman"/>
          <w:sz w:val="24"/>
          <w:szCs w:val="24"/>
        </w:rPr>
        <w:t xml:space="preserve"> the emerging impact on the communities for women in terms of income and asset enhancement</w:t>
      </w:r>
      <w:r w:rsidR="00A244C3">
        <w:rPr>
          <w:rFonts w:ascii="Times New Roman" w:hAnsi="Times New Roman" w:cs="Times New Roman"/>
          <w:sz w:val="24"/>
          <w:szCs w:val="24"/>
        </w:rPr>
        <w:t>.</w:t>
      </w:r>
    </w:p>
    <w:p w14:paraId="5AC74813" w14:textId="77777777" w:rsidR="00B627E5" w:rsidRDefault="00B627E5" w:rsidP="00B627E5">
      <w:pPr>
        <w:pStyle w:val="ListParagraph"/>
        <w:tabs>
          <w:tab w:val="left" w:pos="1080"/>
        </w:tabs>
        <w:spacing w:after="0" w:line="240" w:lineRule="auto"/>
        <w:jc w:val="both"/>
        <w:rPr>
          <w:rFonts w:ascii="Times New Roman" w:hAnsi="Times New Roman" w:cs="Times New Roman"/>
          <w:sz w:val="24"/>
          <w:szCs w:val="24"/>
        </w:rPr>
      </w:pPr>
    </w:p>
    <w:p w14:paraId="29BA127F" w14:textId="662842DB" w:rsidR="008A0404" w:rsidRPr="00B627E5" w:rsidRDefault="00961B14" w:rsidP="00B627E5">
      <w:pPr>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sidR="008A0404" w:rsidRPr="00B627E5">
        <w:rPr>
          <w:rFonts w:ascii="Times New Roman" w:hAnsi="Times New Roman" w:cs="Times New Roman"/>
          <w:b/>
          <w:bCs/>
          <w:sz w:val="24"/>
          <w:szCs w:val="24"/>
        </w:rPr>
        <w:t>Additional lines of inquiry for inclusion</w:t>
      </w:r>
    </w:p>
    <w:p w14:paraId="418687E1" w14:textId="5AC8D6B1" w:rsidR="008A0404" w:rsidRPr="008B74AF" w:rsidRDefault="008A0404" w:rsidP="008A0404">
      <w:pPr>
        <w:ind w:left="720"/>
        <w:jc w:val="both"/>
        <w:rPr>
          <w:rFonts w:ascii="Times New Roman" w:hAnsi="Times New Roman" w:cs="Times New Roman"/>
          <w:sz w:val="24"/>
          <w:szCs w:val="24"/>
        </w:rPr>
      </w:pPr>
      <w:r w:rsidRPr="008B74AF">
        <w:rPr>
          <w:rFonts w:ascii="Times New Roman" w:hAnsi="Times New Roman" w:cs="Times New Roman"/>
          <w:b/>
          <w:bCs/>
          <w:sz w:val="24"/>
          <w:szCs w:val="24"/>
        </w:rPr>
        <w:t>3.2.1</w:t>
      </w:r>
      <w:r w:rsidRPr="008B74AF">
        <w:rPr>
          <w:rFonts w:ascii="Times New Roman" w:hAnsi="Times New Roman" w:cs="Times New Roman"/>
          <w:sz w:val="24"/>
          <w:szCs w:val="24"/>
        </w:rPr>
        <w:t xml:space="preserve"> Examining the </w:t>
      </w:r>
      <w:r w:rsidRPr="008B74AF">
        <w:rPr>
          <w:rFonts w:ascii="Times New Roman" w:hAnsi="Times New Roman" w:cs="Times New Roman"/>
          <w:b/>
          <w:sz w:val="24"/>
          <w:szCs w:val="24"/>
        </w:rPr>
        <w:t>SLOT</w:t>
      </w:r>
      <w:r w:rsidRPr="008B74AF">
        <w:rPr>
          <w:rFonts w:ascii="Times New Roman" w:hAnsi="Times New Roman" w:cs="Times New Roman"/>
          <w:sz w:val="24"/>
          <w:szCs w:val="24"/>
        </w:rPr>
        <w:t>: What were the strength, limitations /challenges, opportunities</w:t>
      </w:r>
      <w:r w:rsidR="00205954">
        <w:rPr>
          <w:rFonts w:ascii="Times New Roman" w:hAnsi="Times New Roman" w:cs="Times New Roman"/>
          <w:sz w:val="24"/>
          <w:szCs w:val="24"/>
        </w:rPr>
        <w:t>,</w:t>
      </w:r>
      <w:r w:rsidRPr="008B74AF">
        <w:rPr>
          <w:rFonts w:ascii="Times New Roman" w:hAnsi="Times New Roman" w:cs="Times New Roman"/>
          <w:sz w:val="24"/>
          <w:szCs w:val="24"/>
        </w:rPr>
        <w:t xml:space="preserve"> and </w:t>
      </w:r>
      <w:r w:rsidR="00205954">
        <w:rPr>
          <w:rFonts w:ascii="Times New Roman" w:hAnsi="Times New Roman" w:cs="Times New Roman"/>
          <w:sz w:val="24"/>
          <w:szCs w:val="24"/>
        </w:rPr>
        <w:t>threats</w:t>
      </w:r>
      <w:r w:rsidRPr="008B74AF">
        <w:rPr>
          <w:rFonts w:ascii="Times New Roman" w:hAnsi="Times New Roman" w:cs="Times New Roman"/>
          <w:sz w:val="24"/>
          <w:szCs w:val="24"/>
        </w:rPr>
        <w:t xml:space="preserve"> of the pro</w:t>
      </w:r>
      <w:r w:rsidR="00961B14">
        <w:rPr>
          <w:rFonts w:ascii="Times New Roman" w:hAnsi="Times New Roman" w:cs="Times New Roman"/>
          <w:sz w:val="24"/>
          <w:szCs w:val="24"/>
        </w:rPr>
        <w:t>ject</w:t>
      </w:r>
      <w:r w:rsidRPr="008B74AF">
        <w:rPr>
          <w:rFonts w:ascii="Times New Roman" w:hAnsi="Times New Roman" w:cs="Times New Roman"/>
          <w:sz w:val="24"/>
          <w:szCs w:val="24"/>
        </w:rPr>
        <w:t xml:space="preserve">? What other interventions were there that contributed to the success of </w:t>
      </w:r>
      <w:r w:rsidR="00205954">
        <w:rPr>
          <w:rFonts w:ascii="Times New Roman" w:hAnsi="Times New Roman" w:cs="Times New Roman"/>
          <w:sz w:val="24"/>
          <w:szCs w:val="24"/>
        </w:rPr>
        <w:t xml:space="preserve">the </w:t>
      </w:r>
      <w:r w:rsidRPr="008B74AF">
        <w:rPr>
          <w:rFonts w:ascii="Times New Roman" w:hAnsi="Times New Roman" w:cs="Times New Roman"/>
          <w:sz w:val="24"/>
          <w:szCs w:val="24"/>
        </w:rPr>
        <w:t xml:space="preserve">aims and objectives of the program? If any either from other NGOs </w:t>
      </w:r>
      <w:r w:rsidR="00205954">
        <w:rPr>
          <w:rFonts w:ascii="Times New Roman" w:hAnsi="Times New Roman" w:cs="Times New Roman"/>
          <w:sz w:val="24"/>
          <w:szCs w:val="24"/>
        </w:rPr>
        <w:t>or/and</w:t>
      </w:r>
      <w:r w:rsidRPr="008B74AF">
        <w:rPr>
          <w:rFonts w:ascii="Times New Roman" w:hAnsi="Times New Roman" w:cs="Times New Roman"/>
          <w:sz w:val="24"/>
          <w:szCs w:val="24"/>
        </w:rPr>
        <w:t xml:space="preserve"> government projects? Are there unintended positive and negative results from the pro</w:t>
      </w:r>
      <w:r w:rsidR="005A2CD2">
        <w:rPr>
          <w:rFonts w:ascii="Times New Roman" w:hAnsi="Times New Roman" w:cs="Times New Roman"/>
          <w:sz w:val="24"/>
          <w:szCs w:val="24"/>
        </w:rPr>
        <w:t>ject</w:t>
      </w:r>
      <w:r w:rsidRPr="008B74AF">
        <w:rPr>
          <w:rFonts w:ascii="Times New Roman" w:hAnsi="Times New Roman" w:cs="Times New Roman"/>
          <w:sz w:val="24"/>
          <w:szCs w:val="24"/>
        </w:rPr>
        <w:t xml:space="preserve">? What are the best lessons that would make </w:t>
      </w:r>
      <w:r w:rsidRPr="001B54AC">
        <w:rPr>
          <w:rFonts w:ascii="Times New Roman" w:hAnsi="Times New Roman" w:cs="Times New Roman"/>
          <w:bCs/>
          <w:sz w:val="24"/>
          <w:szCs w:val="24"/>
        </w:rPr>
        <w:t>implementing NGOs'</w:t>
      </w:r>
      <w:r w:rsidRPr="008B74AF">
        <w:rPr>
          <w:rFonts w:ascii="Times New Roman" w:hAnsi="Times New Roman" w:cs="Times New Roman"/>
          <w:sz w:val="24"/>
          <w:szCs w:val="24"/>
        </w:rPr>
        <w:t xml:space="preserve"> implementation </w:t>
      </w:r>
      <w:r w:rsidR="00205954">
        <w:rPr>
          <w:rFonts w:ascii="Times New Roman" w:hAnsi="Times New Roman" w:cs="Times New Roman"/>
          <w:sz w:val="24"/>
          <w:szCs w:val="24"/>
        </w:rPr>
        <w:t>strategies</w:t>
      </w:r>
      <w:r w:rsidRPr="008B74AF">
        <w:rPr>
          <w:rFonts w:ascii="Times New Roman" w:hAnsi="Times New Roman" w:cs="Times New Roman"/>
          <w:sz w:val="24"/>
          <w:szCs w:val="24"/>
        </w:rPr>
        <w:t xml:space="preserve"> in the future? Validate the risk and assumptions indicated in the proposal are still relevant or need revision and amendment. </w:t>
      </w:r>
    </w:p>
    <w:p w14:paraId="3F007332" w14:textId="7491B4CF" w:rsidR="008A0404" w:rsidRPr="008B74AF" w:rsidRDefault="008A0404" w:rsidP="001B54AC">
      <w:pPr>
        <w:ind w:left="720"/>
        <w:jc w:val="both"/>
        <w:rPr>
          <w:rFonts w:ascii="Times New Roman" w:hAnsi="Times New Roman" w:cs="Times New Roman"/>
          <w:sz w:val="24"/>
          <w:szCs w:val="24"/>
        </w:rPr>
      </w:pPr>
      <w:r w:rsidRPr="008B74AF">
        <w:rPr>
          <w:rFonts w:ascii="Times New Roman" w:hAnsi="Times New Roman" w:cs="Times New Roman"/>
          <w:b/>
          <w:bCs/>
          <w:sz w:val="24"/>
          <w:szCs w:val="24"/>
        </w:rPr>
        <w:t>3.2.2 Lessons and recommendations</w:t>
      </w:r>
      <w:r w:rsidRPr="008B74AF">
        <w:rPr>
          <w:rFonts w:ascii="Times New Roman" w:hAnsi="Times New Roman" w:cs="Times New Roman"/>
          <w:sz w:val="24"/>
          <w:szCs w:val="24"/>
        </w:rPr>
        <w:t>: In the assessment of the criteria above, the evaluation methodology and report should place emphasis on lessons learned and recommendations for future programming. For instance:</w:t>
      </w:r>
      <w:r w:rsidR="001B54AC">
        <w:rPr>
          <w:rFonts w:ascii="Times New Roman" w:hAnsi="Times New Roman" w:cs="Times New Roman"/>
          <w:sz w:val="24"/>
          <w:szCs w:val="24"/>
        </w:rPr>
        <w:t xml:space="preserve"> </w:t>
      </w:r>
      <w:r w:rsidRPr="008B74AF">
        <w:rPr>
          <w:rFonts w:ascii="Times New Roman" w:hAnsi="Times New Roman" w:cs="Times New Roman"/>
          <w:sz w:val="24"/>
          <w:szCs w:val="24"/>
        </w:rPr>
        <w:t xml:space="preserve">What lessons can be drawn from the interventions? What are the major recommendations of the assessment? </w:t>
      </w:r>
      <w:r w:rsidR="001B54AC">
        <w:rPr>
          <w:rFonts w:ascii="Times New Roman" w:hAnsi="Times New Roman" w:cs="Times New Roman"/>
          <w:sz w:val="24"/>
          <w:szCs w:val="24"/>
        </w:rPr>
        <w:t xml:space="preserve"> </w:t>
      </w:r>
      <w:r w:rsidRPr="008B74AF">
        <w:rPr>
          <w:rFonts w:ascii="Times New Roman" w:hAnsi="Times New Roman" w:cs="Times New Roman"/>
          <w:sz w:val="24"/>
          <w:szCs w:val="24"/>
        </w:rPr>
        <w:t xml:space="preserve">How can </w:t>
      </w:r>
      <w:r w:rsidRPr="008B74AF">
        <w:rPr>
          <w:rFonts w:ascii="Times New Roman" w:hAnsi="Times New Roman" w:cs="Times New Roman"/>
          <w:sz w:val="24"/>
          <w:szCs w:val="24"/>
        </w:rPr>
        <w:lastRenderedPageBreak/>
        <w:t>CARE be more strategic and efficient in implementing the project and ensuring sustainability</w:t>
      </w:r>
      <w:r w:rsidR="00205954">
        <w:rPr>
          <w:rFonts w:ascii="Times New Roman" w:hAnsi="Times New Roman" w:cs="Times New Roman"/>
          <w:sz w:val="24"/>
          <w:szCs w:val="24"/>
        </w:rPr>
        <w:t>,</w:t>
      </w:r>
    </w:p>
    <w:p w14:paraId="7E7DA887" w14:textId="74291E50" w:rsidR="008A0404" w:rsidRPr="00D766ED" w:rsidRDefault="008A0404" w:rsidP="00D766ED">
      <w:pPr>
        <w:ind w:left="720"/>
        <w:jc w:val="both"/>
        <w:rPr>
          <w:rFonts w:ascii="Times New Roman" w:hAnsi="Times New Roman" w:cs="Times New Roman"/>
          <w:sz w:val="24"/>
          <w:szCs w:val="24"/>
        </w:rPr>
      </w:pPr>
      <w:r w:rsidRPr="00F73A1D">
        <w:rPr>
          <w:rFonts w:ascii="Times New Roman" w:hAnsi="Times New Roman" w:cs="Times New Roman"/>
          <w:b/>
          <w:bCs/>
          <w:sz w:val="24"/>
          <w:szCs w:val="24"/>
        </w:rPr>
        <w:t>3.2.3 Mutual reinforcement (coherence)</w:t>
      </w:r>
      <w:r w:rsidR="00F73A1D" w:rsidRPr="00F73A1D">
        <w:rPr>
          <w:rFonts w:ascii="Times New Roman" w:hAnsi="Times New Roman" w:cs="Times New Roman"/>
          <w:b/>
          <w:bCs/>
          <w:sz w:val="24"/>
          <w:szCs w:val="24"/>
        </w:rPr>
        <w:t>:</w:t>
      </w:r>
      <w:r w:rsidR="00F73A1D" w:rsidRPr="00F73A1D">
        <w:rPr>
          <w:rFonts w:ascii="Times New Roman" w:hAnsi="Times New Roman" w:cs="Times New Roman"/>
          <w:sz w:val="24"/>
          <w:szCs w:val="24"/>
        </w:rPr>
        <w:t xml:space="preserve"> </w:t>
      </w:r>
      <w:r w:rsidRPr="00F73A1D">
        <w:rPr>
          <w:rFonts w:ascii="Times New Roman" w:hAnsi="Times New Roman" w:cs="Times New Roman"/>
          <w:sz w:val="24"/>
          <w:szCs w:val="24"/>
        </w:rPr>
        <w:t xml:space="preserve">Examine the extent to which activities </w:t>
      </w:r>
      <w:r w:rsidR="00205954">
        <w:rPr>
          <w:rFonts w:ascii="Times New Roman" w:hAnsi="Times New Roman" w:cs="Times New Roman"/>
          <w:sz w:val="24"/>
          <w:szCs w:val="24"/>
        </w:rPr>
        <w:t>are undertaken</w:t>
      </w:r>
      <w:r w:rsidRPr="00F73A1D">
        <w:rPr>
          <w:rFonts w:ascii="Times New Roman" w:hAnsi="Times New Roman" w:cs="Times New Roman"/>
          <w:sz w:val="24"/>
          <w:szCs w:val="24"/>
        </w:rPr>
        <w:t xml:space="preserve"> </w:t>
      </w:r>
      <w:r w:rsidR="00205954">
        <w:rPr>
          <w:rFonts w:ascii="Times New Roman" w:hAnsi="Times New Roman" w:cs="Times New Roman"/>
          <w:sz w:val="24"/>
          <w:szCs w:val="24"/>
        </w:rPr>
        <w:t xml:space="preserve">to </w:t>
      </w:r>
      <w:r w:rsidRPr="00F73A1D">
        <w:rPr>
          <w:rFonts w:ascii="Times New Roman" w:hAnsi="Times New Roman" w:cs="Times New Roman"/>
          <w:sz w:val="24"/>
          <w:szCs w:val="24"/>
        </w:rPr>
        <w:t xml:space="preserve">allow the European Commission to achieve its development policy objectives without internal contradiction or without contradiction with other Community policies. Examine the extent to which they complement </w:t>
      </w:r>
      <w:r w:rsidR="00205954">
        <w:rPr>
          <w:rFonts w:ascii="Times New Roman" w:hAnsi="Times New Roman" w:cs="Times New Roman"/>
          <w:sz w:val="24"/>
          <w:szCs w:val="24"/>
        </w:rPr>
        <w:t xml:space="preserve">the </w:t>
      </w:r>
      <w:r w:rsidRPr="00F73A1D">
        <w:rPr>
          <w:rFonts w:ascii="Times New Roman" w:hAnsi="Times New Roman" w:cs="Times New Roman"/>
          <w:sz w:val="24"/>
          <w:szCs w:val="24"/>
        </w:rPr>
        <w:t>partner country's policies and other donors' interventions.</w:t>
      </w:r>
      <w:r w:rsidR="00D766ED">
        <w:rPr>
          <w:rFonts w:ascii="Times New Roman" w:hAnsi="Times New Roman" w:cs="Times New Roman"/>
          <w:sz w:val="24"/>
          <w:szCs w:val="24"/>
        </w:rPr>
        <w:t xml:space="preserve"> </w:t>
      </w:r>
      <w:r w:rsidRPr="008B74AF">
        <w:rPr>
          <w:rFonts w:ascii="Times New Roman" w:hAnsi="Times New Roman" w:cs="Times New Roman"/>
          <w:iCs/>
          <w:sz w:val="24"/>
          <w:szCs w:val="24"/>
        </w:rPr>
        <w:t xml:space="preserve">Considering other related activities undertaken by </w:t>
      </w:r>
      <w:r w:rsidR="00205954">
        <w:rPr>
          <w:rFonts w:ascii="Times New Roman" w:hAnsi="Times New Roman" w:cs="Times New Roman"/>
          <w:iCs/>
          <w:sz w:val="24"/>
          <w:szCs w:val="24"/>
        </w:rPr>
        <w:t xml:space="preserve">the </w:t>
      </w:r>
      <w:r w:rsidR="001E649F">
        <w:rPr>
          <w:rFonts w:ascii="Times New Roman" w:hAnsi="Times New Roman" w:cs="Times New Roman"/>
          <w:iCs/>
          <w:sz w:val="24"/>
          <w:szCs w:val="24"/>
        </w:rPr>
        <w:t>g</w:t>
      </w:r>
      <w:r w:rsidRPr="008B74AF">
        <w:rPr>
          <w:rFonts w:ascii="Times New Roman" w:hAnsi="Times New Roman" w:cs="Times New Roman"/>
          <w:iCs/>
          <w:sz w:val="24"/>
          <w:szCs w:val="24"/>
        </w:rPr>
        <w:t xml:space="preserve">overnment or other donors, at the same level or at a higher level: likeliness that results and impacts will mutually reinforce one another, </w:t>
      </w:r>
      <w:r w:rsidR="00205954">
        <w:rPr>
          <w:rFonts w:ascii="Times New Roman" w:hAnsi="Times New Roman" w:cs="Times New Roman"/>
          <w:iCs/>
          <w:sz w:val="24"/>
          <w:szCs w:val="24"/>
        </w:rPr>
        <w:t xml:space="preserve">a </w:t>
      </w:r>
      <w:r w:rsidRPr="008B74AF">
        <w:rPr>
          <w:rFonts w:ascii="Times New Roman" w:hAnsi="Times New Roman" w:cs="Times New Roman"/>
          <w:iCs/>
          <w:sz w:val="24"/>
          <w:szCs w:val="24"/>
        </w:rPr>
        <w:t>likeliness that results and impacts will duplicate or conflict with one another</w:t>
      </w:r>
      <w:r w:rsidR="001E649F">
        <w:rPr>
          <w:rFonts w:ascii="Times New Roman" w:hAnsi="Times New Roman" w:cs="Times New Roman"/>
          <w:iCs/>
          <w:sz w:val="24"/>
          <w:szCs w:val="24"/>
        </w:rPr>
        <w:t>.</w:t>
      </w:r>
    </w:p>
    <w:p w14:paraId="2030822B" w14:textId="4A49702C" w:rsidR="008A0404" w:rsidRPr="001E649F" w:rsidRDefault="008A0404" w:rsidP="001E649F">
      <w:pPr>
        <w:ind w:left="720"/>
        <w:jc w:val="both"/>
        <w:rPr>
          <w:rFonts w:ascii="Times New Roman" w:hAnsi="Times New Roman" w:cs="Times New Roman"/>
          <w:sz w:val="24"/>
          <w:szCs w:val="24"/>
        </w:rPr>
      </w:pPr>
      <w:r w:rsidRPr="001E649F">
        <w:rPr>
          <w:rFonts w:ascii="Times New Roman" w:hAnsi="Times New Roman" w:cs="Times New Roman"/>
          <w:b/>
          <w:bCs/>
          <w:sz w:val="24"/>
          <w:szCs w:val="24"/>
        </w:rPr>
        <w:t>3.2.4 Connection to higher level policies (coherence)</w:t>
      </w:r>
      <w:r w:rsidR="001E649F" w:rsidRPr="001E649F">
        <w:rPr>
          <w:rFonts w:ascii="Times New Roman" w:hAnsi="Times New Roman" w:cs="Times New Roman"/>
          <w:b/>
          <w:bCs/>
          <w:sz w:val="24"/>
          <w:szCs w:val="24"/>
        </w:rPr>
        <w:t>:</w:t>
      </w:r>
      <w:r w:rsidR="001E649F" w:rsidRPr="001E649F">
        <w:rPr>
          <w:rFonts w:ascii="Times New Roman" w:hAnsi="Times New Roman" w:cs="Times New Roman"/>
          <w:sz w:val="24"/>
          <w:szCs w:val="24"/>
        </w:rPr>
        <w:t xml:space="preserve"> </w:t>
      </w:r>
      <w:r w:rsidR="00205954">
        <w:rPr>
          <w:rFonts w:ascii="Times New Roman" w:hAnsi="Times New Roman" w:cs="Times New Roman"/>
          <w:sz w:val="24"/>
          <w:szCs w:val="24"/>
        </w:rPr>
        <w:t>The extent</w:t>
      </w:r>
      <w:r w:rsidRPr="001E649F">
        <w:rPr>
          <w:rFonts w:ascii="Times New Roman" w:hAnsi="Times New Roman" w:cs="Times New Roman"/>
          <w:sz w:val="24"/>
          <w:szCs w:val="24"/>
        </w:rPr>
        <w:t xml:space="preserve"> to which the project (its objectives, targeted beneficiaries, timing, etc.) is likely to contribute to/contradict other EC policies, is in line with evolving strategies of the EC and its partners </w:t>
      </w:r>
    </w:p>
    <w:p w14:paraId="3CB6A357" w14:textId="213E758F" w:rsidR="008A0404" w:rsidRPr="006075BD" w:rsidRDefault="008A0404" w:rsidP="006075BD">
      <w:pPr>
        <w:ind w:left="720"/>
        <w:jc w:val="both"/>
        <w:rPr>
          <w:rFonts w:ascii="Times New Roman" w:hAnsi="Times New Roman" w:cs="Times New Roman"/>
          <w:b/>
          <w:bCs/>
          <w:sz w:val="24"/>
          <w:szCs w:val="24"/>
        </w:rPr>
      </w:pPr>
      <w:r w:rsidRPr="006075BD">
        <w:rPr>
          <w:rFonts w:ascii="Times New Roman" w:hAnsi="Times New Roman" w:cs="Times New Roman"/>
          <w:b/>
          <w:bCs/>
          <w:sz w:val="24"/>
          <w:szCs w:val="24"/>
        </w:rPr>
        <w:t>3.2.5 EC value added</w:t>
      </w:r>
      <w:r w:rsidR="006075BD">
        <w:rPr>
          <w:rFonts w:ascii="Times New Roman" w:hAnsi="Times New Roman" w:cs="Times New Roman"/>
          <w:b/>
          <w:bCs/>
          <w:sz w:val="24"/>
          <w:szCs w:val="24"/>
        </w:rPr>
        <w:t xml:space="preserve">: </w:t>
      </w:r>
      <w:r w:rsidRPr="006075BD">
        <w:rPr>
          <w:rFonts w:ascii="Times New Roman" w:hAnsi="Times New Roman" w:cs="Times New Roman"/>
          <w:sz w:val="24"/>
          <w:szCs w:val="24"/>
        </w:rPr>
        <w:t xml:space="preserve">Connection to the interventions of Member States, Extent to which the project (its objectives, targeted beneficiaries, timing, etc.), is complementary to the intervention of EU Member States in the region/country/area, is </w:t>
      </w:r>
      <w:r w:rsidR="006075BD" w:rsidRPr="006075BD">
        <w:rPr>
          <w:rFonts w:ascii="Times New Roman" w:hAnsi="Times New Roman" w:cs="Times New Roman"/>
          <w:sz w:val="24"/>
          <w:szCs w:val="24"/>
        </w:rPr>
        <w:t>coordinated</w:t>
      </w:r>
      <w:r w:rsidRPr="006075BD">
        <w:rPr>
          <w:rFonts w:ascii="Times New Roman" w:hAnsi="Times New Roman" w:cs="Times New Roman"/>
          <w:sz w:val="24"/>
          <w:szCs w:val="24"/>
        </w:rPr>
        <w:t xml:space="preserve"> with the intervention of EU Member States in the region/country/area, is creating actual synergy (or duplication) with the intervention of EU Member States, involves concerted efforts by EU Member States and the EC to </w:t>
      </w:r>
      <w:r w:rsidR="00205954">
        <w:rPr>
          <w:rFonts w:ascii="Times New Roman" w:hAnsi="Times New Roman" w:cs="Times New Roman"/>
          <w:sz w:val="24"/>
          <w:szCs w:val="24"/>
        </w:rPr>
        <w:t>optimize</w:t>
      </w:r>
      <w:r w:rsidRPr="006075BD">
        <w:rPr>
          <w:rFonts w:ascii="Times New Roman" w:hAnsi="Times New Roman" w:cs="Times New Roman"/>
          <w:sz w:val="24"/>
          <w:szCs w:val="24"/>
        </w:rPr>
        <w:t xml:space="preserve"> synergies and avoid duplication.</w:t>
      </w:r>
    </w:p>
    <w:p w14:paraId="7C2F5258" w14:textId="7430AA37" w:rsidR="008A0404" w:rsidRPr="00B5442A" w:rsidRDefault="008A0404" w:rsidP="00B5442A">
      <w:pPr>
        <w:ind w:left="720"/>
        <w:jc w:val="both"/>
        <w:rPr>
          <w:rFonts w:ascii="Times New Roman" w:hAnsi="Times New Roman" w:cs="Times New Roman"/>
          <w:b/>
          <w:bCs/>
          <w:sz w:val="24"/>
          <w:szCs w:val="24"/>
        </w:rPr>
      </w:pPr>
      <w:r w:rsidRPr="00B5442A">
        <w:rPr>
          <w:rFonts w:ascii="Times New Roman" w:hAnsi="Times New Roman" w:cs="Times New Roman"/>
          <w:b/>
          <w:bCs/>
          <w:sz w:val="24"/>
          <w:szCs w:val="24"/>
        </w:rPr>
        <w:t>3.2.6 Visibility</w:t>
      </w:r>
      <w:r w:rsidR="00905E98" w:rsidRPr="00B5442A">
        <w:rPr>
          <w:rFonts w:ascii="Times New Roman" w:hAnsi="Times New Roman" w:cs="Times New Roman"/>
          <w:b/>
          <w:bCs/>
          <w:sz w:val="24"/>
          <w:szCs w:val="24"/>
        </w:rPr>
        <w:t>:</w:t>
      </w:r>
      <w:r w:rsidR="00B5442A">
        <w:rPr>
          <w:rFonts w:ascii="Times New Roman" w:hAnsi="Times New Roman" w:cs="Times New Roman"/>
          <w:b/>
          <w:bCs/>
          <w:sz w:val="24"/>
          <w:szCs w:val="24"/>
        </w:rPr>
        <w:t xml:space="preserve"> </w:t>
      </w:r>
      <w:r w:rsidRPr="00B5442A">
        <w:rPr>
          <w:rFonts w:ascii="Times New Roman" w:hAnsi="Times New Roman" w:cs="Times New Roman"/>
          <w:sz w:val="24"/>
          <w:szCs w:val="24"/>
        </w:rPr>
        <w:t xml:space="preserve">The consultants will </w:t>
      </w:r>
      <w:r w:rsidR="00B5442A" w:rsidRPr="00B5442A">
        <w:rPr>
          <w:rFonts w:ascii="Times New Roman" w:hAnsi="Times New Roman" w:cs="Times New Roman"/>
          <w:sz w:val="24"/>
          <w:szCs w:val="24"/>
        </w:rPr>
        <w:t>assess</w:t>
      </w:r>
      <w:r w:rsidRPr="00B5442A">
        <w:rPr>
          <w:rFonts w:ascii="Times New Roman" w:hAnsi="Times New Roman" w:cs="Times New Roman"/>
          <w:sz w:val="24"/>
          <w:szCs w:val="24"/>
        </w:rPr>
        <w:t xml:space="preserve"> the project’s strategy and activities in the field of visibility, information</w:t>
      </w:r>
      <w:r w:rsidR="00205954">
        <w:rPr>
          <w:rFonts w:ascii="Times New Roman" w:hAnsi="Times New Roman" w:cs="Times New Roman"/>
          <w:sz w:val="24"/>
          <w:szCs w:val="24"/>
        </w:rPr>
        <w:t>,</w:t>
      </w:r>
      <w:r w:rsidRPr="00B5442A">
        <w:rPr>
          <w:rFonts w:ascii="Times New Roman" w:hAnsi="Times New Roman" w:cs="Times New Roman"/>
          <w:sz w:val="24"/>
          <w:szCs w:val="24"/>
        </w:rPr>
        <w:t xml:space="preserve"> and communication, the results </w:t>
      </w:r>
      <w:r w:rsidR="00B5442A" w:rsidRPr="00B5442A">
        <w:rPr>
          <w:rFonts w:ascii="Times New Roman" w:hAnsi="Times New Roman" w:cs="Times New Roman"/>
          <w:sz w:val="24"/>
          <w:szCs w:val="24"/>
        </w:rPr>
        <w:t>obtained,</w:t>
      </w:r>
      <w:r w:rsidRPr="00B5442A">
        <w:rPr>
          <w:rFonts w:ascii="Times New Roman" w:hAnsi="Times New Roman" w:cs="Times New Roman"/>
          <w:sz w:val="24"/>
          <w:szCs w:val="24"/>
        </w:rPr>
        <w:t xml:space="preserve"> and the impact achieved with these actions in both the beneficiary country of </w:t>
      </w:r>
      <w:r w:rsidR="00B5442A">
        <w:rPr>
          <w:rFonts w:ascii="Times New Roman" w:hAnsi="Times New Roman" w:cs="Times New Roman"/>
          <w:sz w:val="24"/>
          <w:szCs w:val="24"/>
        </w:rPr>
        <w:t>Sudan</w:t>
      </w:r>
      <w:r w:rsidRPr="00B5442A">
        <w:rPr>
          <w:rFonts w:ascii="Times New Roman" w:hAnsi="Times New Roman" w:cs="Times New Roman"/>
          <w:sz w:val="24"/>
          <w:szCs w:val="24"/>
        </w:rPr>
        <w:t xml:space="preserve"> and the European Union countries.</w:t>
      </w:r>
    </w:p>
    <w:bookmarkEnd w:id="0"/>
    <w:p w14:paraId="6F42ADA0" w14:textId="77777777" w:rsidR="00F82FEB" w:rsidRPr="00454A7E" w:rsidRDefault="00F82FEB">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454A7E">
        <w:rPr>
          <w:rFonts w:ascii="Times New Roman" w:eastAsia="Calibri" w:hAnsi="Times New Roman" w:cs="Times New Roman"/>
          <w:b/>
          <w:smallCaps/>
          <w:color w:val="auto"/>
          <w:kern w:val="28"/>
          <w:sz w:val="24"/>
          <w:szCs w:val="20"/>
          <w:lang w:val="en-GB" w:eastAsia="en-GB"/>
        </w:rPr>
        <w:t xml:space="preserve">METHODOLOGY </w:t>
      </w:r>
    </w:p>
    <w:p w14:paraId="1D216A68" w14:textId="2EFB6F76" w:rsidR="00F82FEB" w:rsidRPr="00454A7E" w:rsidRDefault="00F82FEB" w:rsidP="00F82FEB">
      <w:pPr>
        <w:autoSpaceDE w:val="0"/>
        <w:autoSpaceDN w:val="0"/>
        <w:adjustRightInd w:val="0"/>
        <w:jc w:val="both"/>
        <w:rPr>
          <w:rFonts w:ascii="Times New Roman" w:hAnsi="Times New Roman" w:cs="Times New Roman"/>
          <w:spacing w:val="-2"/>
          <w:sz w:val="24"/>
          <w:szCs w:val="24"/>
        </w:rPr>
      </w:pPr>
      <w:r w:rsidRPr="00454A7E">
        <w:rPr>
          <w:rFonts w:ascii="Times New Roman" w:hAnsi="Times New Roman" w:cs="Times New Roman"/>
          <w:spacing w:val="-2"/>
          <w:sz w:val="24"/>
          <w:szCs w:val="24"/>
        </w:rPr>
        <w:t xml:space="preserve">The consultant is expected to propose and design with precision, the details of the methodology for conducting the evaluation. However, the use of appropriate participatory approaches is essential to properly triangulate information. Both primary and secondary sources must be used to generate data and information that are relevant to validate </w:t>
      </w:r>
      <w:r w:rsidR="00DF43D7">
        <w:rPr>
          <w:rFonts w:ascii="Times New Roman" w:hAnsi="Times New Roman" w:cs="Times New Roman"/>
          <w:spacing w:val="-2"/>
          <w:sz w:val="24"/>
          <w:szCs w:val="24"/>
        </w:rPr>
        <w:t xml:space="preserve">the </w:t>
      </w:r>
      <w:r w:rsidRPr="00454A7E">
        <w:rPr>
          <w:rFonts w:ascii="Times New Roman" w:hAnsi="Times New Roman" w:cs="Times New Roman"/>
          <w:spacing w:val="-2"/>
          <w:sz w:val="24"/>
          <w:szCs w:val="24"/>
        </w:rPr>
        <w:t xml:space="preserve">key </w:t>
      </w:r>
      <w:r w:rsidR="00DF43D7">
        <w:rPr>
          <w:rFonts w:ascii="Times New Roman" w:hAnsi="Times New Roman" w:cs="Times New Roman"/>
          <w:spacing w:val="-2"/>
          <w:sz w:val="24"/>
          <w:szCs w:val="24"/>
        </w:rPr>
        <w:t>assumptions</w:t>
      </w:r>
      <w:r w:rsidRPr="00454A7E">
        <w:rPr>
          <w:rFonts w:ascii="Times New Roman" w:hAnsi="Times New Roman" w:cs="Times New Roman"/>
          <w:spacing w:val="-2"/>
          <w:sz w:val="24"/>
          <w:szCs w:val="24"/>
        </w:rPr>
        <w:t xml:space="preserve">. A balanced mix of qualitative and quantitative methods such as </w:t>
      </w:r>
      <w:r w:rsidR="00DF43D7">
        <w:rPr>
          <w:rFonts w:ascii="Times New Roman" w:hAnsi="Times New Roman" w:cs="Times New Roman"/>
          <w:spacing w:val="-2"/>
          <w:sz w:val="24"/>
          <w:szCs w:val="24"/>
        </w:rPr>
        <w:t>surveys</w:t>
      </w:r>
      <w:r w:rsidRPr="00454A7E">
        <w:rPr>
          <w:rFonts w:ascii="Times New Roman" w:hAnsi="Times New Roman" w:cs="Times New Roman"/>
          <w:spacing w:val="-2"/>
          <w:sz w:val="24"/>
          <w:szCs w:val="24"/>
        </w:rPr>
        <w:t>, focus group discussions, in-depth interviews with key informants, case studies and success stories of beneficiaries</w:t>
      </w:r>
      <w:r w:rsidR="00DF43D7">
        <w:rPr>
          <w:rFonts w:ascii="Times New Roman" w:hAnsi="Times New Roman" w:cs="Times New Roman"/>
          <w:spacing w:val="-2"/>
          <w:sz w:val="24"/>
          <w:szCs w:val="24"/>
        </w:rPr>
        <w:t>,</w:t>
      </w:r>
      <w:r w:rsidRPr="00454A7E">
        <w:rPr>
          <w:rFonts w:ascii="Times New Roman" w:hAnsi="Times New Roman" w:cs="Times New Roman"/>
          <w:spacing w:val="-2"/>
          <w:sz w:val="24"/>
          <w:szCs w:val="24"/>
        </w:rPr>
        <w:t xml:space="preserve"> and observation of the system will be used to collect primary data.</w:t>
      </w:r>
    </w:p>
    <w:p w14:paraId="47C8739D" w14:textId="77777777" w:rsidR="00F82FEB" w:rsidRPr="00454A7E" w:rsidRDefault="00F82FEB" w:rsidP="00F82FEB">
      <w:pPr>
        <w:autoSpaceDE w:val="0"/>
        <w:autoSpaceDN w:val="0"/>
        <w:adjustRightInd w:val="0"/>
        <w:jc w:val="both"/>
        <w:rPr>
          <w:rFonts w:ascii="Times New Roman" w:hAnsi="Times New Roman" w:cs="Times New Roman"/>
          <w:color w:val="000000"/>
          <w:sz w:val="24"/>
          <w:szCs w:val="24"/>
        </w:rPr>
      </w:pPr>
      <w:r w:rsidRPr="00454A7E">
        <w:rPr>
          <w:rFonts w:ascii="Times New Roman" w:hAnsi="Times New Roman" w:cs="Times New Roman"/>
          <w:color w:val="000000"/>
          <w:sz w:val="24"/>
          <w:szCs w:val="24"/>
        </w:rPr>
        <w:t>For the survey, the consultant will select a statistically representative sample of the different stakeholders and beneficiary groups to be interviewed, ensuring that:</w:t>
      </w:r>
    </w:p>
    <w:p w14:paraId="04AC4584" w14:textId="416AEEF7" w:rsidR="00F82FEB" w:rsidRPr="00772ABA" w:rsidRDefault="00080AFE">
      <w:pPr>
        <w:pStyle w:val="ListParagraph"/>
        <w:numPr>
          <w:ilvl w:val="0"/>
          <w:numId w:val="4"/>
        </w:numPr>
        <w:autoSpaceDE w:val="0"/>
        <w:autoSpaceDN w:val="0"/>
        <w:adjustRightInd w:val="0"/>
        <w:spacing w:after="38" w:line="240" w:lineRule="auto"/>
        <w:jc w:val="both"/>
        <w:rPr>
          <w:rFonts w:ascii="Times New Roman" w:hAnsi="Times New Roman" w:cs="Times New Roman"/>
          <w:color w:val="000000"/>
          <w:sz w:val="24"/>
          <w:szCs w:val="24"/>
        </w:rPr>
      </w:pPr>
      <w:r w:rsidRPr="00772ABA">
        <w:rPr>
          <w:rFonts w:ascii="Times New Roman" w:hAnsi="Times New Roman" w:cs="Times New Roman"/>
          <w:color w:val="000000"/>
          <w:sz w:val="24"/>
          <w:szCs w:val="24"/>
        </w:rPr>
        <w:t xml:space="preserve">Both </w:t>
      </w:r>
      <w:r w:rsidR="00772ABA" w:rsidRPr="00254C7C">
        <w:rPr>
          <w:rFonts w:ascii="Times New Roman" w:hAnsi="Times New Roman" w:cs="Times New Roman"/>
          <w:color w:val="000000"/>
          <w:sz w:val="24"/>
          <w:szCs w:val="24"/>
        </w:rPr>
        <w:t xml:space="preserve">Omdurman and </w:t>
      </w:r>
      <w:proofErr w:type="spellStart"/>
      <w:r w:rsidR="00772ABA" w:rsidRPr="00254C7C">
        <w:rPr>
          <w:rFonts w:ascii="Times New Roman" w:hAnsi="Times New Roman" w:cs="Times New Roman"/>
          <w:color w:val="000000"/>
          <w:sz w:val="24"/>
          <w:szCs w:val="24"/>
        </w:rPr>
        <w:t>Kass</w:t>
      </w:r>
      <w:proofErr w:type="spellEnd"/>
      <w:r w:rsidR="00772ABA" w:rsidRPr="00254C7C">
        <w:rPr>
          <w:rFonts w:ascii="Times New Roman" w:hAnsi="Times New Roman" w:cs="Times New Roman"/>
          <w:color w:val="000000"/>
          <w:sz w:val="24"/>
          <w:szCs w:val="24"/>
        </w:rPr>
        <w:t xml:space="preserve"> localities</w:t>
      </w:r>
      <w:r w:rsidR="009A593E" w:rsidRPr="00772ABA">
        <w:rPr>
          <w:rFonts w:ascii="Times New Roman" w:hAnsi="Times New Roman" w:cs="Times New Roman"/>
          <w:color w:val="000000"/>
          <w:sz w:val="24"/>
          <w:szCs w:val="24"/>
        </w:rPr>
        <w:t xml:space="preserve"> </w:t>
      </w:r>
      <w:r w:rsidR="00254C7C">
        <w:rPr>
          <w:rFonts w:ascii="Times New Roman" w:hAnsi="Times New Roman" w:cs="Times New Roman"/>
          <w:color w:val="000000"/>
          <w:sz w:val="24"/>
          <w:szCs w:val="24"/>
        </w:rPr>
        <w:t>in</w:t>
      </w:r>
      <w:r w:rsidRPr="00772ABA">
        <w:rPr>
          <w:rFonts w:ascii="Times New Roman" w:hAnsi="Times New Roman" w:cs="Times New Roman"/>
          <w:color w:val="000000"/>
          <w:sz w:val="24"/>
          <w:szCs w:val="24"/>
        </w:rPr>
        <w:t xml:space="preserve"> Khartoum </w:t>
      </w:r>
      <w:r w:rsidR="00254C7C" w:rsidRPr="00772ABA">
        <w:rPr>
          <w:rFonts w:ascii="Times New Roman" w:hAnsi="Times New Roman" w:cs="Times New Roman"/>
          <w:color w:val="000000"/>
          <w:sz w:val="24"/>
          <w:szCs w:val="24"/>
        </w:rPr>
        <w:t xml:space="preserve">South Darfur </w:t>
      </w:r>
      <w:r w:rsidRPr="00772ABA">
        <w:rPr>
          <w:rFonts w:ascii="Times New Roman" w:hAnsi="Times New Roman" w:cs="Times New Roman"/>
          <w:color w:val="000000"/>
          <w:sz w:val="24"/>
          <w:szCs w:val="24"/>
        </w:rPr>
        <w:t xml:space="preserve">states </w:t>
      </w:r>
      <w:r w:rsidR="00254C7C">
        <w:rPr>
          <w:rFonts w:ascii="Times New Roman" w:hAnsi="Times New Roman" w:cs="Times New Roman"/>
          <w:color w:val="000000"/>
          <w:sz w:val="24"/>
          <w:szCs w:val="24"/>
        </w:rPr>
        <w:t xml:space="preserve">respectively </w:t>
      </w:r>
      <w:r w:rsidR="00F82FEB" w:rsidRPr="00772ABA">
        <w:rPr>
          <w:rFonts w:ascii="Times New Roman" w:hAnsi="Times New Roman" w:cs="Times New Roman"/>
          <w:color w:val="000000"/>
          <w:sz w:val="24"/>
          <w:szCs w:val="24"/>
        </w:rPr>
        <w:t xml:space="preserve">will be equally represented in </w:t>
      </w:r>
      <w:r w:rsidR="00856157" w:rsidRPr="00772ABA">
        <w:rPr>
          <w:rFonts w:ascii="Times New Roman" w:hAnsi="Times New Roman" w:cs="Times New Roman"/>
          <w:color w:val="000000"/>
          <w:sz w:val="24"/>
          <w:szCs w:val="24"/>
        </w:rPr>
        <w:t xml:space="preserve">the survey </w:t>
      </w:r>
      <w:proofErr w:type="gramStart"/>
      <w:r w:rsidR="00856157" w:rsidRPr="00772ABA">
        <w:rPr>
          <w:rFonts w:ascii="Times New Roman" w:hAnsi="Times New Roman" w:cs="Times New Roman"/>
          <w:color w:val="000000"/>
          <w:sz w:val="24"/>
          <w:szCs w:val="24"/>
        </w:rPr>
        <w:t xml:space="preserve">and </w:t>
      </w:r>
      <w:r w:rsidR="00AE6A97">
        <w:rPr>
          <w:rFonts w:ascii="Times New Roman" w:hAnsi="Times New Roman" w:cs="Times New Roman"/>
          <w:color w:val="000000"/>
          <w:sz w:val="24"/>
          <w:szCs w:val="24"/>
        </w:rPr>
        <w:t>also</w:t>
      </w:r>
      <w:proofErr w:type="gramEnd"/>
      <w:r w:rsidR="00AE6A97">
        <w:rPr>
          <w:rFonts w:ascii="Times New Roman" w:hAnsi="Times New Roman" w:cs="Times New Roman"/>
          <w:color w:val="000000"/>
          <w:sz w:val="24"/>
          <w:szCs w:val="24"/>
        </w:rPr>
        <w:t xml:space="preserve"> same for administrative unit</w:t>
      </w:r>
      <w:r w:rsidR="006F577A">
        <w:rPr>
          <w:rFonts w:ascii="Times New Roman" w:hAnsi="Times New Roman" w:cs="Times New Roman"/>
          <w:color w:val="000000"/>
          <w:sz w:val="24"/>
          <w:szCs w:val="24"/>
        </w:rPr>
        <w:t>s</w:t>
      </w:r>
      <w:r w:rsidR="00AE6A97">
        <w:rPr>
          <w:rFonts w:ascii="Times New Roman" w:hAnsi="Times New Roman" w:cs="Times New Roman"/>
          <w:color w:val="000000"/>
          <w:sz w:val="24"/>
          <w:szCs w:val="24"/>
        </w:rPr>
        <w:t>/</w:t>
      </w:r>
      <w:r w:rsidR="00DF43D7">
        <w:rPr>
          <w:rFonts w:ascii="Times New Roman" w:hAnsi="Times New Roman" w:cs="Times New Roman"/>
          <w:color w:val="000000"/>
          <w:sz w:val="24"/>
          <w:szCs w:val="24"/>
        </w:rPr>
        <w:t>communities</w:t>
      </w:r>
      <w:r w:rsidR="003239C7" w:rsidRPr="00772ABA">
        <w:rPr>
          <w:rFonts w:ascii="Times New Roman" w:hAnsi="Times New Roman" w:cs="Times New Roman"/>
          <w:color w:val="000000"/>
          <w:sz w:val="24"/>
          <w:szCs w:val="24"/>
        </w:rPr>
        <w:t xml:space="preserve">/ </w:t>
      </w:r>
      <w:r w:rsidR="00F82FEB" w:rsidRPr="00772ABA">
        <w:rPr>
          <w:rFonts w:ascii="Times New Roman" w:hAnsi="Times New Roman" w:cs="Times New Roman"/>
          <w:color w:val="000000"/>
          <w:sz w:val="24"/>
          <w:szCs w:val="24"/>
        </w:rPr>
        <w:t>villages covered</w:t>
      </w:r>
      <w:r w:rsidR="006F577A">
        <w:rPr>
          <w:rFonts w:ascii="Times New Roman" w:hAnsi="Times New Roman" w:cs="Times New Roman"/>
          <w:color w:val="000000"/>
          <w:sz w:val="24"/>
          <w:szCs w:val="24"/>
        </w:rPr>
        <w:t xml:space="preserve"> in both localities</w:t>
      </w:r>
      <w:r w:rsidR="00F82FEB" w:rsidRPr="00772ABA">
        <w:rPr>
          <w:rFonts w:ascii="Times New Roman" w:hAnsi="Times New Roman" w:cs="Times New Roman"/>
          <w:color w:val="000000"/>
          <w:sz w:val="24"/>
          <w:szCs w:val="24"/>
        </w:rPr>
        <w:t xml:space="preserve">. This will ensure that the entire project </w:t>
      </w:r>
      <w:r w:rsidR="00475651" w:rsidRPr="00772ABA">
        <w:rPr>
          <w:rFonts w:ascii="Times New Roman" w:hAnsi="Times New Roman" w:cs="Times New Roman"/>
          <w:color w:val="000000"/>
          <w:sz w:val="24"/>
          <w:szCs w:val="24"/>
        </w:rPr>
        <w:t>locality</w:t>
      </w:r>
      <w:r w:rsidR="00F82FEB" w:rsidRPr="00772ABA">
        <w:rPr>
          <w:rFonts w:ascii="Times New Roman" w:hAnsi="Times New Roman" w:cs="Times New Roman"/>
          <w:color w:val="000000"/>
          <w:sz w:val="24"/>
          <w:szCs w:val="24"/>
        </w:rPr>
        <w:t xml:space="preserve"> </w:t>
      </w:r>
      <w:r w:rsidR="006F577A">
        <w:rPr>
          <w:rFonts w:ascii="Times New Roman" w:hAnsi="Times New Roman" w:cs="Times New Roman"/>
          <w:color w:val="000000"/>
          <w:sz w:val="24"/>
          <w:szCs w:val="24"/>
        </w:rPr>
        <w:t xml:space="preserve">and community/villages </w:t>
      </w:r>
      <w:r w:rsidR="00F82FEB" w:rsidRPr="00772ABA">
        <w:rPr>
          <w:rFonts w:ascii="Times New Roman" w:hAnsi="Times New Roman" w:cs="Times New Roman"/>
          <w:color w:val="000000"/>
          <w:sz w:val="24"/>
          <w:szCs w:val="24"/>
        </w:rPr>
        <w:t>will be represented in the sampling frame. As well, the sample size will need some degree of stratification to assure women’s representativeness in the selected group of respondents</w:t>
      </w:r>
      <w:r w:rsidR="00802682">
        <w:rPr>
          <w:rFonts w:ascii="Times New Roman" w:hAnsi="Times New Roman" w:cs="Times New Roman"/>
          <w:color w:val="000000"/>
          <w:sz w:val="24"/>
          <w:szCs w:val="24"/>
        </w:rPr>
        <w:t xml:space="preserve"> in each of the communities/villages</w:t>
      </w:r>
      <w:r w:rsidR="00F82FEB" w:rsidRPr="00772ABA">
        <w:rPr>
          <w:rFonts w:ascii="Times New Roman" w:hAnsi="Times New Roman" w:cs="Times New Roman"/>
          <w:color w:val="000000"/>
          <w:sz w:val="24"/>
          <w:szCs w:val="24"/>
        </w:rPr>
        <w:t>.</w:t>
      </w:r>
    </w:p>
    <w:p w14:paraId="5FF38888" w14:textId="4185FD03" w:rsidR="00F82FEB" w:rsidRPr="001B542D" w:rsidRDefault="004409B3">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All and/or r</w:t>
      </w:r>
      <w:r w:rsidR="00AE6495">
        <w:rPr>
          <w:rFonts w:ascii="Times New Roman" w:hAnsi="Times New Roman" w:cs="Times New Roman"/>
          <w:color w:val="000000"/>
          <w:sz w:val="24"/>
          <w:szCs w:val="24"/>
        </w:rPr>
        <w:t xml:space="preserve">epresentative </w:t>
      </w:r>
      <w:r>
        <w:rPr>
          <w:rFonts w:ascii="Times New Roman" w:hAnsi="Times New Roman" w:cs="Times New Roman"/>
          <w:color w:val="000000"/>
          <w:sz w:val="24"/>
          <w:szCs w:val="24"/>
        </w:rPr>
        <w:t xml:space="preserve">communities/villages </w:t>
      </w:r>
      <w:r w:rsidR="00B51143">
        <w:rPr>
          <w:rFonts w:ascii="Times New Roman" w:hAnsi="Times New Roman" w:cs="Times New Roman"/>
          <w:color w:val="000000"/>
          <w:sz w:val="24"/>
          <w:szCs w:val="24"/>
        </w:rPr>
        <w:t xml:space="preserve">from each state and localities </w:t>
      </w:r>
      <w:r w:rsidR="00F82FEB" w:rsidRPr="001B542D">
        <w:rPr>
          <w:rFonts w:ascii="Times New Roman" w:hAnsi="Times New Roman" w:cs="Times New Roman"/>
          <w:color w:val="000000"/>
          <w:sz w:val="24"/>
          <w:szCs w:val="24"/>
        </w:rPr>
        <w:t xml:space="preserve">will be covered. This is in conformity with the general rule concerning the determination of the minimal sample size in most research and evaluation activities, </w:t>
      </w:r>
      <w:r w:rsidR="007B048A" w:rsidRPr="001B542D">
        <w:rPr>
          <w:rFonts w:ascii="Times New Roman" w:hAnsi="Times New Roman" w:cs="Times New Roman"/>
          <w:color w:val="000000"/>
          <w:sz w:val="24"/>
          <w:szCs w:val="24"/>
        </w:rPr>
        <w:t>i.e.,</w:t>
      </w:r>
      <w:r w:rsidR="00F82FEB" w:rsidRPr="001B542D">
        <w:rPr>
          <w:rFonts w:ascii="Times New Roman" w:hAnsi="Times New Roman" w:cs="Times New Roman"/>
          <w:color w:val="000000"/>
          <w:sz w:val="24"/>
          <w:szCs w:val="24"/>
        </w:rPr>
        <w:t xml:space="preserve"> “a sample size of at least 10%”. </w:t>
      </w:r>
      <w:r w:rsidR="00F82FEB" w:rsidRPr="001B542D">
        <w:rPr>
          <w:rFonts w:ascii="Times New Roman" w:hAnsi="Times New Roman" w:cs="Times New Roman"/>
          <w:sz w:val="24"/>
          <w:szCs w:val="24"/>
        </w:rPr>
        <w:t xml:space="preserve">At least 5% of the targeted beneficiary households in a village will be interviewed for the survey. </w:t>
      </w:r>
    </w:p>
    <w:p w14:paraId="58D7B6F0" w14:textId="77777777" w:rsidR="00C85B59" w:rsidRDefault="00C85B59" w:rsidP="00F82FEB">
      <w:pPr>
        <w:jc w:val="both"/>
        <w:rPr>
          <w:rFonts w:ascii="Times New Roman" w:hAnsi="Times New Roman" w:cs="Times New Roman"/>
          <w:sz w:val="24"/>
          <w:szCs w:val="24"/>
        </w:rPr>
      </w:pPr>
    </w:p>
    <w:p w14:paraId="007F82EE" w14:textId="36D4CB7B" w:rsidR="00F82FEB" w:rsidRPr="00454A7E" w:rsidRDefault="00F82FEB" w:rsidP="00F82FEB">
      <w:pPr>
        <w:jc w:val="both"/>
        <w:rPr>
          <w:rFonts w:ascii="Times New Roman" w:hAnsi="Times New Roman" w:cs="Times New Roman"/>
          <w:sz w:val="24"/>
          <w:szCs w:val="24"/>
        </w:rPr>
      </w:pPr>
      <w:r w:rsidRPr="00454A7E">
        <w:rPr>
          <w:rFonts w:ascii="Times New Roman" w:hAnsi="Times New Roman" w:cs="Times New Roman"/>
          <w:sz w:val="24"/>
          <w:szCs w:val="24"/>
        </w:rPr>
        <w:t>The consultant is expected to conduct the evaluation</w:t>
      </w:r>
      <w:r w:rsidRPr="00454A7E">
        <w:rPr>
          <w:rFonts w:ascii="Times New Roman" w:hAnsi="Times New Roman" w:cs="Times New Roman"/>
          <w:b/>
          <w:sz w:val="24"/>
          <w:szCs w:val="24"/>
        </w:rPr>
        <w:t xml:space="preserve"> </w:t>
      </w:r>
      <w:r w:rsidRPr="00454A7E">
        <w:rPr>
          <w:rFonts w:ascii="Times New Roman" w:hAnsi="Times New Roman" w:cs="Times New Roman"/>
          <w:sz w:val="24"/>
          <w:szCs w:val="24"/>
        </w:rPr>
        <w:t xml:space="preserve">through phases: an inception </w:t>
      </w:r>
      <w:r w:rsidR="000A7C2D" w:rsidRPr="00454A7E">
        <w:rPr>
          <w:rFonts w:ascii="Times New Roman" w:hAnsi="Times New Roman" w:cs="Times New Roman"/>
          <w:sz w:val="24"/>
          <w:szCs w:val="24"/>
        </w:rPr>
        <w:t>desk-based</w:t>
      </w:r>
      <w:r w:rsidRPr="00454A7E">
        <w:rPr>
          <w:rFonts w:ascii="Times New Roman" w:hAnsi="Times New Roman" w:cs="Times New Roman"/>
          <w:sz w:val="24"/>
          <w:szCs w:val="24"/>
        </w:rPr>
        <w:t xml:space="preserve"> phase, a field phase</w:t>
      </w:r>
      <w:r w:rsidR="00DF43D7">
        <w:rPr>
          <w:rFonts w:ascii="Times New Roman" w:hAnsi="Times New Roman" w:cs="Times New Roman"/>
          <w:sz w:val="24"/>
          <w:szCs w:val="24"/>
        </w:rPr>
        <w:t>,</w:t>
      </w:r>
      <w:r w:rsidRPr="00454A7E">
        <w:rPr>
          <w:rFonts w:ascii="Times New Roman" w:hAnsi="Times New Roman" w:cs="Times New Roman"/>
          <w:sz w:val="24"/>
          <w:szCs w:val="24"/>
        </w:rPr>
        <w:t xml:space="preserve"> and a synthesis and reporting phase which will be followed by a discussion seminar for a de-briefing and validation of the evaluation process, quality</w:t>
      </w:r>
      <w:r w:rsidR="00DF43D7">
        <w:rPr>
          <w:rFonts w:ascii="Times New Roman" w:hAnsi="Times New Roman" w:cs="Times New Roman"/>
          <w:sz w:val="24"/>
          <w:szCs w:val="24"/>
        </w:rPr>
        <w:t>,</w:t>
      </w:r>
      <w:r w:rsidRPr="00454A7E">
        <w:rPr>
          <w:rFonts w:ascii="Times New Roman" w:hAnsi="Times New Roman" w:cs="Times New Roman"/>
          <w:sz w:val="24"/>
          <w:szCs w:val="24"/>
        </w:rPr>
        <w:t xml:space="preserve"> and findings before the final revised report is submitted.</w:t>
      </w:r>
    </w:p>
    <w:p w14:paraId="2FBE7751" w14:textId="5F756C9E" w:rsidR="00F82FEB" w:rsidRPr="00454A7E" w:rsidRDefault="00F82FEB" w:rsidP="00C85B59">
      <w:pPr>
        <w:pStyle w:val="ListParagraph"/>
        <w:autoSpaceDE w:val="0"/>
        <w:autoSpaceDN w:val="0"/>
        <w:adjustRightInd w:val="0"/>
        <w:ind w:left="0"/>
        <w:jc w:val="both"/>
        <w:rPr>
          <w:rFonts w:ascii="Times New Roman" w:hAnsi="Times New Roman" w:cs="Times New Roman"/>
          <w:b/>
          <w:sz w:val="24"/>
          <w:szCs w:val="24"/>
        </w:rPr>
      </w:pPr>
      <w:r w:rsidRPr="00454A7E">
        <w:rPr>
          <w:rFonts w:ascii="Times New Roman" w:hAnsi="Times New Roman" w:cs="Times New Roman"/>
          <w:b/>
          <w:sz w:val="24"/>
          <w:szCs w:val="24"/>
        </w:rPr>
        <w:t xml:space="preserve">I) Inception desk phase – </w:t>
      </w:r>
      <w:r w:rsidRPr="00454A7E">
        <w:rPr>
          <w:rFonts w:ascii="Times New Roman" w:hAnsi="Times New Roman" w:cs="Times New Roman"/>
          <w:bCs/>
          <w:sz w:val="24"/>
          <w:szCs w:val="24"/>
        </w:rPr>
        <w:t>This includes</w:t>
      </w:r>
      <w:r w:rsidRPr="00454A7E">
        <w:rPr>
          <w:rFonts w:ascii="Times New Roman" w:hAnsi="Times New Roman" w:cs="Times New Roman"/>
          <w:b/>
          <w:sz w:val="24"/>
          <w:szCs w:val="24"/>
        </w:rPr>
        <w:t xml:space="preserve"> </w:t>
      </w:r>
      <w:r w:rsidRPr="00454A7E">
        <w:rPr>
          <w:rFonts w:ascii="Times New Roman" w:hAnsi="Times New Roman" w:cs="Times New Roman"/>
          <w:sz w:val="24"/>
          <w:szCs w:val="24"/>
        </w:rPr>
        <w:t xml:space="preserve">the collection and review of all relevant documentation concerning the project intervention (e.g.: financing </w:t>
      </w:r>
      <w:r w:rsidR="00DF43D7">
        <w:rPr>
          <w:rFonts w:ascii="Times New Roman" w:hAnsi="Times New Roman" w:cs="Times New Roman"/>
          <w:sz w:val="24"/>
          <w:szCs w:val="24"/>
        </w:rPr>
        <w:t>decisions</w:t>
      </w:r>
      <w:r w:rsidRPr="00454A7E">
        <w:rPr>
          <w:rFonts w:ascii="Times New Roman" w:hAnsi="Times New Roman" w:cs="Times New Roman"/>
          <w:sz w:val="24"/>
          <w:szCs w:val="24"/>
        </w:rPr>
        <w:t>, project proposals, activity reports, monitoring reports</w:t>
      </w:r>
      <w:r w:rsidR="00DF43D7">
        <w:rPr>
          <w:rFonts w:ascii="Times New Roman" w:hAnsi="Times New Roman" w:cs="Times New Roman"/>
          <w:sz w:val="24"/>
          <w:szCs w:val="24"/>
        </w:rPr>
        <w:t>,</w:t>
      </w:r>
      <w:r w:rsidRPr="00454A7E">
        <w:rPr>
          <w:rFonts w:ascii="Times New Roman" w:hAnsi="Times New Roman" w:cs="Times New Roman"/>
          <w:sz w:val="24"/>
          <w:szCs w:val="24"/>
        </w:rPr>
        <w:t xml:space="preserve"> etc.). </w:t>
      </w:r>
      <w:proofErr w:type="gramStart"/>
      <w:r w:rsidRPr="00454A7E">
        <w:rPr>
          <w:rFonts w:ascii="Times New Roman" w:hAnsi="Times New Roman" w:cs="Times New Roman"/>
          <w:sz w:val="24"/>
          <w:szCs w:val="24"/>
        </w:rPr>
        <w:t>On the basis of</w:t>
      </w:r>
      <w:proofErr w:type="gramEnd"/>
      <w:r w:rsidRPr="00454A7E">
        <w:rPr>
          <w:rFonts w:ascii="Times New Roman" w:hAnsi="Times New Roman" w:cs="Times New Roman"/>
          <w:sz w:val="24"/>
          <w:szCs w:val="24"/>
        </w:rPr>
        <w:t xml:space="preserve"> the information collected the evaluation team should comment on the logical framework,</w:t>
      </w:r>
      <w:r w:rsidRPr="00454A7E">
        <w:rPr>
          <w:rFonts w:ascii="Times New Roman" w:hAnsi="Times New Roman" w:cs="Times New Roman"/>
          <w:b/>
          <w:sz w:val="24"/>
          <w:szCs w:val="24"/>
        </w:rPr>
        <w:t xml:space="preserve"> </w:t>
      </w:r>
      <w:r w:rsidRPr="00454A7E">
        <w:rPr>
          <w:rFonts w:ascii="Times New Roman" w:hAnsi="Times New Roman" w:cs="Times New Roman"/>
          <w:sz w:val="24"/>
          <w:szCs w:val="24"/>
        </w:rPr>
        <w:t xml:space="preserve">and the issues/ evaluation questions suggested or when relevant, propose an alternative or complementary set of evaluation questions justifying their relevance. Develop the evaluation into </w:t>
      </w:r>
      <w:r w:rsidR="00DF43D7">
        <w:rPr>
          <w:rFonts w:ascii="Times New Roman" w:hAnsi="Times New Roman" w:cs="Times New Roman"/>
          <w:sz w:val="24"/>
          <w:szCs w:val="24"/>
        </w:rPr>
        <w:t>sub-questions</w:t>
      </w:r>
      <w:r w:rsidRPr="00454A7E">
        <w:rPr>
          <w:rFonts w:ascii="Times New Roman" w:hAnsi="Times New Roman" w:cs="Times New Roman"/>
          <w:sz w:val="24"/>
          <w:szCs w:val="24"/>
        </w:rPr>
        <w:t xml:space="preserve"> identify provisional indicators and their verification </w:t>
      </w:r>
      <w:r w:rsidR="00F94EEA" w:rsidRPr="00454A7E">
        <w:rPr>
          <w:rFonts w:ascii="Times New Roman" w:hAnsi="Times New Roman" w:cs="Times New Roman"/>
          <w:sz w:val="24"/>
          <w:szCs w:val="24"/>
        </w:rPr>
        <w:t>means and</w:t>
      </w:r>
      <w:r w:rsidRPr="00454A7E">
        <w:rPr>
          <w:rFonts w:ascii="Times New Roman" w:hAnsi="Times New Roman" w:cs="Times New Roman"/>
          <w:sz w:val="24"/>
          <w:szCs w:val="24"/>
        </w:rPr>
        <w:t xml:space="preserve"> describe the analysis strategy; Propose the work plan for the </w:t>
      </w:r>
      <w:r w:rsidR="00DF43D7">
        <w:rPr>
          <w:rFonts w:ascii="Times New Roman" w:hAnsi="Times New Roman" w:cs="Times New Roman"/>
          <w:sz w:val="24"/>
          <w:szCs w:val="24"/>
        </w:rPr>
        <w:t>finalization</w:t>
      </w:r>
      <w:r w:rsidRPr="00454A7E">
        <w:rPr>
          <w:rFonts w:ascii="Times New Roman" w:hAnsi="Times New Roman" w:cs="Times New Roman"/>
          <w:sz w:val="24"/>
          <w:szCs w:val="24"/>
        </w:rPr>
        <w:t xml:space="preserve"> of the first phase; Confirm the final time schedule. During the inception stage</w:t>
      </w:r>
      <w:r w:rsidR="00DF43D7">
        <w:rPr>
          <w:rFonts w:ascii="Times New Roman" w:hAnsi="Times New Roman" w:cs="Times New Roman"/>
          <w:sz w:val="24"/>
          <w:szCs w:val="24"/>
        </w:rPr>
        <w:t>,</w:t>
      </w:r>
      <w:r w:rsidRPr="00454A7E">
        <w:rPr>
          <w:rFonts w:ascii="Times New Roman" w:hAnsi="Times New Roman" w:cs="Times New Roman"/>
          <w:sz w:val="24"/>
          <w:szCs w:val="24"/>
        </w:rPr>
        <w:t xml:space="preserve"> an inception report shall be prepared and submitted to </w:t>
      </w:r>
      <w:r w:rsidR="005060DD">
        <w:rPr>
          <w:rFonts w:ascii="Times New Roman" w:hAnsi="Times New Roman" w:cs="Times New Roman"/>
          <w:sz w:val="24"/>
          <w:szCs w:val="24"/>
        </w:rPr>
        <w:t>CARE</w:t>
      </w:r>
      <w:r w:rsidRPr="00454A7E">
        <w:rPr>
          <w:rFonts w:ascii="Times New Roman" w:hAnsi="Times New Roman" w:cs="Times New Roman"/>
          <w:sz w:val="24"/>
          <w:szCs w:val="24"/>
        </w:rPr>
        <w:t xml:space="preserve"> for review, comment</w:t>
      </w:r>
      <w:r w:rsidR="00DF43D7">
        <w:rPr>
          <w:rFonts w:ascii="Times New Roman" w:hAnsi="Times New Roman" w:cs="Times New Roman"/>
          <w:sz w:val="24"/>
          <w:szCs w:val="24"/>
        </w:rPr>
        <w:t>,</w:t>
      </w:r>
      <w:r w:rsidRPr="00454A7E">
        <w:rPr>
          <w:rFonts w:ascii="Times New Roman" w:hAnsi="Times New Roman" w:cs="Times New Roman"/>
          <w:sz w:val="24"/>
          <w:szCs w:val="24"/>
        </w:rPr>
        <w:t xml:space="preserve"> and approval.</w:t>
      </w:r>
    </w:p>
    <w:p w14:paraId="0B5BE32C" w14:textId="568F0FBF" w:rsidR="00F82FEB" w:rsidRPr="00C01736" w:rsidRDefault="00F82FEB" w:rsidP="00C01736">
      <w:pPr>
        <w:jc w:val="both"/>
        <w:rPr>
          <w:rFonts w:ascii="Times New Roman" w:hAnsi="Times New Roman" w:cs="Times New Roman"/>
          <w:sz w:val="24"/>
          <w:szCs w:val="24"/>
        </w:rPr>
      </w:pPr>
      <w:r w:rsidRPr="00C01736">
        <w:rPr>
          <w:rFonts w:ascii="Times New Roman" w:hAnsi="Times New Roman" w:cs="Times New Roman"/>
          <w:b/>
          <w:sz w:val="24"/>
          <w:szCs w:val="24"/>
        </w:rPr>
        <w:t xml:space="preserve">II) Field phase - </w:t>
      </w:r>
      <w:r w:rsidR="00C01736" w:rsidRPr="00C01736">
        <w:rPr>
          <w:rFonts w:ascii="Times New Roman" w:hAnsi="Times New Roman" w:cs="Times New Roman"/>
          <w:bCs/>
          <w:sz w:val="24"/>
          <w:szCs w:val="24"/>
        </w:rPr>
        <w:t>A</w:t>
      </w:r>
      <w:r w:rsidRPr="00C01736">
        <w:rPr>
          <w:rFonts w:ascii="Times New Roman" w:hAnsi="Times New Roman" w:cs="Times New Roman"/>
          <w:bCs/>
          <w:sz w:val="24"/>
          <w:szCs w:val="24"/>
        </w:rPr>
        <w:t>fte</w:t>
      </w:r>
      <w:r w:rsidRPr="00C01736">
        <w:rPr>
          <w:rFonts w:ascii="Times New Roman" w:hAnsi="Times New Roman" w:cs="Times New Roman"/>
          <w:sz w:val="24"/>
          <w:szCs w:val="24"/>
        </w:rPr>
        <w:t xml:space="preserve">r the approval of </w:t>
      </w:r>
      <w:r w:rsidR="00DF43D7">
        <w:rPr>
          <w:rFonts w:ascii="Times New Roman" w:hAnsi="Times New Roman" w:cs="Times New Roman"/>
          <w:sz w:val="24"/>
          <w:szCs w:val="24"/>
        </w:rPr>
        <w:t xml:space="preserve">the </w:t>
      </w:r>
      <w:r w:rsidRPr="00C01736">
        <w:rPr>
          <w:rFonts w:ascii="Times New Roman" w:hAnsi="Times New Roman" w:cs="Times New Roman"/>
          <w:sz w:val="24"/>
          <w:szCs w:val="24"/>
        </w:rPr>
        <w:t>inception desk-based phase the evaluation team should</w:t>
      </w:r>
      <w:r w:rsidRPr="00C01736">
        <w:rPr>
          <w:rFonts w:ascii="Times New Roman" w:hAnsi="Times New Roman" w:cs="Times New Roman"/>
          <w:b/>
          <w:sz w:val="24"/>
          <w:szCs w:val="24"/>
        </w:rPr>
        <w:t xml:space="preserve"> </w:t>
      </w:r>
      <w:r w:rsidRPr="00C01736">
        <w:rPr>
          <w:rFonts w:ascii="Times New Roman" w:hAnsi="Times New Roman" w:cs="Times New Roman"/>
          <w:sz w:val="24"/>
          <w:szCs w:val="24"/>
        </w:rPr>
        <w:t xml:space="preserve">submit its detailed work plan with an indicative list of people to be interviewed, surveys to be undertaken, dates of visit, itinerary, and name of team members in charge. This plan </w:t>
      </w:r>
      <w:proofErr w:type="gramStart"/>
      <w:r w:rsidRPr="00C01736">
        <w:rPr>
          <w:rFonts w:ascii="Times New Roman" w:hAnsi="Times New Roman" w:cs="Times New Roman"/>
          <w:sz w:val="24"/>
          <w:szCs w:val="24"/>
        </w:rPr>
        <w:t>has to</w:t>
      </w:r>
      <w:proofErr w:type="gramEnd"/>
      <w:r w:rsidRPr="00C01736">
        <w:rPr>
          <w:rFonts w:ascii="Times New Roman" w:hAnsi="Times New Roman" w:cs="Times New Roman"/>
          <w:sz w:val="24"/>
          <w:szCs w:val="24"/>
        </w:rPr>
        <w:t xml:space="preserve"> be applied in a way that is flexible enough to accommodate any last-minute difficulties in the field. If any significant deviation from the agreed work plan or schedule is perceived as creating a risk for the quality of the evaluation, these should be immediately discussed with the evaluation manager. Hold an independent briefing meeting with the appropriate </w:t>
      </w:r>
      <w:r w:rsidR="00DF43D7">
        <w:rPr>
          <w:rFonts w:ascii="Times New Roman" w:hAnsi="Times New Roman" w:cs="Times New Roman"/>
          <w:sz w:val="24"/>
          <w:szCs w:val="24"/>
        </w:rPr>
        <w:t>staff</w:t>
      </w:r>
      <w:r w:rsidRPr="00C01736">
        <w:rPr>
          <w:rFonts w:ascii="Times New Roman" w:hAnsi="Times New Roman" w:cs="Times New Roman"/>
          <w:sz w:val="24"/>
          <w:szCs w:val="24"/>
        </w:rPr>
        <w:t xml:space="preserve"> at </w:t>
      </w:r>
      <w:r w:rsidR="00485BAC">
        <w:rPr>
          <w:rFonts w:ascii="Times New Roman" w:hAnsi="Times New Roman" w:cs="Times New Roman"/>
          <w:sz w:val="24"/>
          <w:szCs w:val="24"/>
        </w:rPr>
        <w:t xml:space="preserve">CARE, partners, </w:t>
      </w:r>
      <w:r w:rsidR="006E1F12">
        <w:rPr>
          <w:rFonts w:ascii="Times New Roman" w:hAnsi="Times New Roman" w:cs="Times New Roman"/>
          <w:sz w:val="24"/>
          <w:szCs w:val="24"/>
        </w:rPr>
        <w:t>governments</w:t>
      </w:r>
      <w:r w:rsidR="00485BAC">
        <w:rPr>
          <w:rFonts w:ascii="Times New Roman" w:hAnsi="Times New Roman" w:cs="Times New Roman"/>
          <w:sz w:val="24"/>
          <w:szCs w:val="24"/>
        </w:rPr>
        <w:t>, etc</w:t>
      </w:r>
      <w:r w:rsidRPr="00C01736">
        <w:rPr>
          <w:rFonts w:ascii="Times New Roman" w:hAnsi="Times New Roman" w:cs="Times New Roman"/>
          <w:b/>
          <w:sz w:val="24"/>
          <w:szCs w:val="24"/>
        </w:rPr>
        <w:t xml:space="preserve">. </w:t>
      </w:r>
      <w:r w:rsidRPr="00C01736">
        <w:rPr>
          <w:rFonts w:ascii="Times New Roman" w:hAnsi="Times New Roman" w:cs="Times New Roman"/>
          <w:bCs/>
          <w:sz w:val="24"/>
          <w:szCs w:val="24"/>
        </w:rPr>
        <w:t>The consultant(s) should</w:t>
      </w:r>
      <w:r w:rsidRPr="00C01736">
        <w:rPr>
          <w:rFonts w:ascii="Times New Roman" w:hAnsi="Times New Roman" w:cs="Times New Roman"/>
          <w:b/>
          <w:sz w:val="24"/>
          <w:szCs w:val="24"/>
        </w:rPr>
        <w:t xml:space="preserve"> </w:t>
      </w:r>
      <w:r w:rsidRPr="00C01736">
        <w:rPr>
          <w:rFonts w:ascii="Times New Roman" w:hAnsi="Times New Roman" w:cs="Times New Roman"/>
          <w:sz w:val="24"/>
          <w:szCs w:val="24"/>
        </w:rPr>
        <w:t xml:space="preserve">ensure adequate contact and consultation with, and involvement of, the different </w:t>
      </w:r>
      <w:proofErr w:type="gramStart"/>
      <w:r w:rsidRPr="00C01736">
        <w:rPr>
          <w:rFonts w:ascii="Times New Roman" w:hAnsi="Times New Roman" w:cs="Times New Roman"/>
          <w:sz w:val="24"/>
          <w:szCs w:val="24"/>
        </w:rPr>
        <w:t>stakeholders;</w:t>
      </w:r>
      <w:proofErr w:type="gramEnd"/>
      <w:r w:rsidRPr="00C01736">
        <w:rPr>
          <w:rFonts w:ascii="Times New Roman" w:hAnsi="Times New Roman" w:cs="Times New Roman"/>
          <w:sz w:val="24"/>
          <w:szCs w:val="24"/>
        </w:rPr>
        <w:t xml:space="preserve"> working closely with the relevant government authorities and agencies during their entire assignment. Use the most reliable and appropriate sources of information and will </w:t>
      </w:r>
      <w:r w:rsidR="00DF43D7">
        <w:rPr>
          <w:rFonts w:ascii="Times New Roman" w:hAnsi="Times New Roman" w:cs="Times New Roman"/>
          <w:sz w:val="24"/>
          <w:szCs w:val="24"/>
        </w:rPr>
        <w:t>harmonize</w:t>
      </w:r>
      <w:r w:rsidRPr="00C01736">
        <w:rPr>
          <w:rFonts w:ascii="Times New Roman" w:hAnsi="Times New Roman" w:cs="Times New Roman"/>
          <w:sz w:val="24"/>
          <w:szCs w:val="24"/>
        </w:rPr>
        <w:t xml:space="preserve"> data from different sources to allow ready interpretation.</w:t>
      </w:r>
      <w:r w:rsidRPr="00C01736">
        <w:rPr>
          <w:rFonts w:ascii="Times New Roman" w:hAnsi="Times New Roman" w:cs="Times New Roman"/>
          <w:b/>
          <w:sz w:val="24"/>
          <w:szCs w:val="24"/>
        </w:rPr>
        <w:t xml:space="preserve"> </w:t>
      </w:r>
      <w:proofErr w:type="spellStart"/>
      <w:r w:rsidRPr="00C01736">
        <w:rPr>
          <w:rFonts w:ascii="Times New Roman" w:hAnsi="Times New Roman" w:cs="Times New Roman"/>
          <w:sz w:val="24"/>
          <w:szCs w:val="24"/>
        </w:rPr>
        <w:t>Summarise</w:t>
      </w:r>
      <w:proofErr w:type="spellEnd"/>
      <w:r w:rsidRPr="00C01736">
        <w:rPr>
          <w:rFonts w:ascii="Times New Roman" w:hAnsi="Times New Roman" w:cs="Times New Roman"/>
          <w:sz w:val="24"/>
          <w:szCs w:val="24"/>
        </w:rPr>
        <w:t xml:space="preserve"> the findings of the </w:t>
      </w:r>
      <w:r w:rsidR="00DF43D7">
        <w:rPr>
          <w:rFonts w:ascii="Times New Roman" w:hAnsi="Times New Roman" w:cs="Times New Roman"/>
          <w:sz w:val="24"/>
          <w:szCs w:val="24"/>
        </w:rPr>
        <w:t>fieldwork</w:t>
      </w:r>
      <w:r w:rsidRPr="00C01736">
        <w:rPr>
          <w:rFonts w:ascii="Times New Roman" w:hAnsi="Times New Roman" w:cs="Times New Roman"/>
          <w:sz w:val="24"/>
          <w:szCs w:val="24"/>
        </w:rPr>
        <w:t xml:space="preserve">, discuss the reliability and coverage of data collection and present it in a meeting with partner </w:t>
      </w:r>
      <w:r w:rsidR="00DF43D7">
        <w:rPr>
          <w:rFonts w:ascii="Times New Roman" w:hAnsi="Times New Roman" w:cs="Times New Roman"/>
          <w:sz w:val="24"/>
          <w:szCs w:val="24"/>
        </w:rPr>
        <w:t>organizations</w:t>
      </w:r>
      <w:r w:rsidRPr="00C01736">
        <w:rPr>
          <w:rFonts w:ascii="Times New Roman" w:hAnsi="Times New Roman" w:cs="Times New Roman"/>
          <w:sz w:val="24"/>
          <w:szCs w:val="24"/>
        </w:rPr>
        <w:t xml:space="preserve">, </w:t>
      </w:r>
      <w:r w:rsidR="000A7C2D" w:rsidRPr="00C01736">
        <w:rPr>
          <w:rFonts w:ascii="Times New Roman" w:hAnsi="Times New Roman" w:cs="Times New Roman"/>
          <w:sz w:val="24"/>
          <w:szCs w:val="24"/>
        </w:rPr>
        <w:t>stakeholders</w:t>
      </w:r>
      <w:r w:rsidR="00DF43D7">
        <w:rPr>
          <w:rFonts w:ascii="Times New Roman" w:hAnsi="Times New Roman" w:cs="Times New Roman"/>
          <w:sz w:val="24"/>
          <w:szCs w:val="24"/>
        </w:rPr>
        <w:t>,</w:t>
      </w:r>
      <w:r w:rsidR="000A7C2D" w:rsidRPr="00C01736">
        <w:rPr>
          <w:rFonts w:ascii="Times New Roman" w:hAnsi="Times New Roman" w:cs="Times New Roman"/>
          <w:sz w:val="24"/>
          <w:szCs w:val="24"/>
        </w:rPr>
        <w:t xml:space="preserve"> and</w:t>
      </w:r>
      <w:r w:rsidRPr="00C01736">
        <w:rPr>
          <w:rFonts w:ascii="Times New Roman" w:hAnsi="Times New Roman" w:cs="Times New Roman"/>
          <w:sz w:val="24"/>
          <w:szCs w:val="24"/>
        </w:rPr>
        <w:t xml:space="preserve"> </w:t>
      </w:r>
      <w:r w:rsidR="005060DD">
        <w:rPr>
          <w:rFonts w:ascii="Times New Roman" w:hAnsi="Times New Roman" w:cs="Times New Roman"/>
          <w:sz w:val="24"/>
          <w:szCs w:val="24"/>
        </w:rPr>
        <w:t>CARE</w:t>
      </w:r>
      <w:r w:rsidRPr="00C01736">
        <w:rPr>
          <w:rFonts w:ascii="Times New Roman" w:hAnsi="Times New Roman" w:cs="Times New Roman"/>
          <w:sz w:val="24"/>
          <w:szCs w:val="24"/>
        </w:rPr>
        <w:t>.</w:t>
      </w:r>
    </w:p>
    <w:p w14:paraId="6EAE2723" w14:textId="358980EF" w:rsidR="00F82FEB" w:rsidRPr="000A7C2D" w:rsidRDefault="00F82FEB" w:rsidP="000A7C2D">
      <w:pPr>
        <w:jc w:val="both"/>
        <w:rPr>
          <w:rFonts w:ascii="Times New Roman" w:hAnsi="Times New Roman" w:cs="Times New Roman"/>
          <w:sz w:val="24"/>
          <w:szCs w:val="24"/>
        </w:rPr>
      </w:pPr>
      <w:r w:rsidRPr="000A7C2D">
        <w:rPr>
          <w:rFonts w:ascii="Times New Roman" w:hAnsi="Times New Roman" w:cs="Times New Roman"/>
          <w:b/>
          <w:sz w:val="24"/>
          <w:szCs w:val="24"/>
        </w:rPr>
        <w:t>III) Synthesis and reporting phase:</w:t>
      </w:r>
      <w:r w:rsidRPr="000A7C2D">
        <w:rPr>
          <w:rFonts w:ascii="Times New Roman" w:hAnsi="Times New Roman" w:cs="Times New Roman"/>
          <w:sz w:val="24"/>
          <w:szCs w:val="24"/>
        </w:rPr>
        <w:t xml:space="preserve"> </w:t>
      </w:r>
      <w:r w:rsidRPr="009B51B2">
        <w:rPr>
          <w:rFonts w:ascii="Times New Roman" w:hAnsi="Times New Roman" w:cs="Times New Roman"/>
          <w:sz w:val="24"/>
          <w:szCs w:val="24"/>
        </w:rPr>
        <w:t>This phase is mainly devoted to the analysis of data and preparation of the draft final report. The consultants will make sure that: Their assessments are objective and balanced, affirmations accurate and verifiable, and recommendations realistic. A balance between descriptive, inferential</w:t>
      </w:r>
      <w:r w:rsidR="00DF43D7">
        <w:rPr>
          <w:rFonts w:ascii="Times New Roman" w:hAnsi="Times New Roman" w:cs="Times New Roman"/>
          <w:sz w:val="24"/>
          <w:szCs w:val="24"/>
        </w:rPr>
        <w:t>,</w:t>
      </w:r>
      <w:r w:rsidRPr="009B51B2">
        <w:rPr>
          <w:rFonts w:ascii="Times New Roman" w:hAnsi="Times New Roman" w:cs="Times New Roman"/>
          <w:sz w:val="24"/>
          <w:szCs w:val="24"/>
        </w:rPr>
        <w:t xml:space="preserve"> and qualitative analysis is essential and no element should</w:t>
      </w:r>
      <w:r w:rsidRPr="000A7C2D">
        <w:rPr>
          <w:rFonts w:ascii="Times New Roman" w:hAnsi="Times New Roman" w:cs="Times New Roman"/>
          <w:sz w:val="24"/>
          <w:szCs w:val="24"/>
        </w:rPr>
        <w:t xml:space="preserve"> be discounted in the triangulation process. When drafting the report, they will acknowledge clearly where changes in the desired direction are known to be already taking place, </w:t>
      </w:r>
      <w:proofErr w:type="gramStart"/>
      <w:r w:rsidRPr="000A7C2D">
        <w:rPr>
          <w:rFonts w:ascii="Times New Roman" w:hAnsi="Times New Roman" w:cs="Times New Roman"/>
          <w:sz w:val="24"/>
          <w:szCs w:val="24"/>
        </w:rPr>
        <w:t>in order to</w:t>
      </w:r>
      <w:proofErr w:type="gramEnd"/>
      <w:r w:rsidRPr="000A7C2D">
        <w:rPr>
          <w:rFonts w:ascii="Times New Roman" w:hAnsi="Times New Roman" w:cs="Times New Roman"/>
          <w:sz w:val="24"/>
          <w:szCs w:val="24"/>
        </w:rPr>
        <w:t xml:space="preserve"> avoid misleading readers and causing unnecessary irritation or </w:t>
      </w:r>
      <w:r w:rsidR="00DF43D7">
        <w:rPr>
          <w:rFonts w:ascii="Times New Roman" w:hAnsi="Times New Roman" w:cs="Times New Roman"/>
          <w:sz w:val="24"/>
          <w:szCs w:val="24"/>
        </w:rPr>
        <w:t>offense</w:t>
      </w:r>
      <w:r w:rsidRPr="000A7C2D">
        <w:rPr>
          <w:rFonts w:ascii="Times New Roman" w:hAnsi="Times New Roman" w:cs="Times New Roman"/>
          <w:sz w:val="24"/>
          <w:szCs w:val="24"/>
        </w:rPr>
        <w:t xml:space="preserve">. If </w:t>
      </w:r>
      <w:r w:rsidR="005060DD">
        <w:rPr>
          <w:rFonts w:ascii="Times New Roman" w:hAnsi="Times New Roman" w:cs="Times New Roman"/>
          <w:sz w:val="24"/>
          <w:szCs w:val="24"/>
        </w:rPr>
        <w:t>CARE</w:t>
      </w:r>
      <w:r w:rsidRPr="000A7C2D">
        <w:rPr>
          <w:rFonts w:ascii="Times New Roman" w:hAnsi="Times New Roman" w:cs="Times New Roman"/>
          <w:sz w:val="24"/>
          <w:szCs w:val="24"/>
        </w:rPr>
        <w:t xml:space="preserve"> considers the draft report of sufficient quality, they will circulate it for comments to EC and other </w:t>
      </w:r>
      <w:r w:rsidR="000A7C2D" w:rsidRPr="000A7C2D">
        <w:rPr>
          <w:rFonts w:ascii="Times New Roman" w:hAnsi="Times New Roman" w:cs="Times New Roman"/>
          <w:sz w:val="24"/>
          <w:szCs w:val="24"/>
        </w:rPr>
        <w:t>stakeholders and</w:t>
      </w:r>
      <w:r w:rsidRPr="000A7C2D">
        <w:rPr>
          <w:rFonts w:ascii="Times New Roman" w:hAnsi="Times New Roman" w:cs="Times New Roman"/>
          <w:sz w:val="24"/>
          <w:szCs w:val="24"/>
        </w:rPr>
        <w:t xml:space="preserve"> convene a meeting in the presence of the evaluation team. </w:t>
      </w:r>
      <w:proofErr w:type="gramStart"/>
      <w:r w:rsidRPr="000A7C2D">
        <w:rPr>
          <w:rFonts w:ascii="Times New Roman" w:hAnsi="Times New Roman" w:cs="Times New Roman"/>
          <w:sz w:val="24"/>
          <w:szCs w:val="24"/>
        </w:rPr>
        <w:t>On the basis of</w:t>
      </w:r>
      <w:proofErr w:type="gramEnd"/>
      <w:r w:rsidRPr="000A7C2D">
        <w:rPr>
          <w:rFonts w:ascii="Times New Roman" w:hAnsi="Times New Roman" w:cs="Times New Roman"/>
          <w:sz w:val="24"/>
          <w:szCs w:val="24"/>
        </w:rPr>
        <w:t xml:space="preserve"> comments expressed by </w:t>
      </w:r>
      <w:r w:rsidRPr="000A7C2D">
        <w:rPr>
          <w:rFonts w:ascii="Times New Roman" w:hAnsi="Times New Roman" w:cs="Times New Roman"/>
          <w:sz w:val="24"/>
          <w:szCs w:val="24"/>
        </w:rPr>
        <w:lastRenderedPageBreak/>
        <w:t xml:space="preserve">the reference group members, and collected by the evaluation manager, the evaluation team has to amend and revise the draft report. Comments requesting methodological quality improvements should be </w:t>
      </w:r>
      <w:proofErr w:type="gramStart"/>
      <w:r w:rsidRPr="000A7C2D">
        <w:rPr>
          <w:rFonts w:ascii="Times New Roman" w:hAnsi="Times New Roman" w:cs="Times New Roman"/>
          <w:sz w:val="24"/>
          <w:szCs w:val="24"/>
        </w:rPr>
        <w:t>taken into account</w:t>
      </w:r>
      <w:proofErr w:type="gramEnd"/>
      <w:r w:rsidRPr="000A7C2D">
        <w:rPr>
          <w:rFonts w:ascii="Times New Roman" w:hAnsi="Times New Roman" w:cs="Times New Roman"/>
          <w:sz w:val="24"/>
          <w:szCs w:val="24"/>
        </w:rPr>
        <w:t>, except where there is a demonstrated impossibility due to uncontrollable/unforeseeable factors, in which case full justification should be provided by the evaluation team. Comments on the substance of the report may be either accepted or rejected. In the latter instance, the evaluation team is to motivate and explain the reasons in writing.</w:t>
      </w:r>
    </w:p>
    <w:p w14:paraId="37D43665" w14:textId="09FEF3D3" w:rsidR="00F82FEB" w:rsidRPr="000A7C2D" w:rsidRDefault="00F82FEB" w:rsidP="000A7C2D">
      <w:pPr>
        <w:jc w:val="both"/>
        <w:rPr>
          <w:rFonts w:ascii="Times New Roman" w:hAnsi="Times New Roman" w:cs="Times New Roman"/>
          <w:sz w:val="24"/>
          <w:szCs w:val="24"/>
        </w:rPr>
      </w:pPr>
      <w:r w:rsidRPr="000A7C2D">
        <w:rPr>
          <w:rFonts w:ascii="Times New Roman" w:hAnsi="Times New Roman" w:cs="Times New Roman"/>
          <w:b/>
          <w:sz w:val="24"/>
          <w:szCs w:val="24"/>
        </w:rPr>
        <w:t xml:space="preserve">IV) Discussion </w:t>
      </w:r>
      <w:r w:rsidR="00CA4F22">
        <w:rPr>
          <w:rFonts w:ascii="Times New Roman" w:hAnsi="Times New Roman" w:cs="Times New Roman"/>
          <w:b/>
          <w:sz w:val="24"/>
          <w:szCs w:val="24"/>
        </w:rPr>
        <w:t>workshop</w:t>
      </w:r>
      <w:r w:rsidRPr="000A7C2D">
        <w:rPr>
          <w:rFonts w:ascii="Times New Roman" w:hAnsi="Times New Roman" w:cs="Times New Roman"/>
          <w:b/>
          <w:sz w:val="24"/>
          <w:szCs w:val="24"/>
        </w:rPr>
        <w:t xml:space="preserve"> (de-briefing and validation):</w:t>
      </w:r>
      <w:r w:rsidRPr="000A7C2D">
        <w:rPr>
          <w:rFonts w:ascii="Times New Roman" w:hAnsi="Times New Roman" w:cs="Times New Roman"/>
          <w:sz w:val="24"/>
          <w:szCs w:val="24"/>
        </w:rPr>
        <w:t xml:space="preserve"> The evaluation team should present the revised draft final report at a </w:t>
      </w:r>
      <w:r w:rsidR="002367C0">
        <w:rPr>
          <w:rFonts w:ascii="Times New Roman" w:hAnsi="Times New Roman" w:cs="Times New Roman"/>
          <w:sz w:val="24"/>
          <w:szCs w:val="24"/>
        </w:rPr>
        <w:t>workshop</w:t>
      </w:r>
      <w:r w:rsidRPr="000A7C2D">
        <w:rPr>
          <w:rFonts w:ascii="Times New Roman" w:hAnsi="Times New Roman" w:cs="Times New Roman"/>
          <w:sz w:val="24"/>
          <w:szCs w:val="24"/>
        </w:rPr>
        <w:t xml:space="preserve"> in </w:t>
      </w:r>
      <w:r w:rsidR="002367C0">
        <w:rPr>
          <w:rFonts w:ascii="Times New Roman" w:hAnsi="Times New Roman" w:cs="Times New Roman"/>
          <w:sz w:val="24"/>
          <w:szCs w:val="24"/>
        </w:rPr>
        <w:t xml:space="preserve">Khartoum </w:t>
      </w:r>
      <w:r w:rsidR="005060DD">
        <w:rPr>
          <w:rFonts w:ascii="Times New Roman" w:hAnsi="Times New Roman" w:cs="Times New Roman"/>
          <w:sz w:val="24"/>
          <w:szCs w:val="24"/>
        </w:rPr>
        <w:t>CARE</w:t>
      </w:r>
      <w:r w:rsidR="002367C0">
        <w:rPr>
          <w:rFonts w:ascii="Times New Roman" w:hAnsi="Times New Roman" w:cs="Times New Roman"/>
          <w:sz w:val="24"/>
          <w:szCs w:val="24"/>
        </w:rPr>
        <w:t xml:space="preserve"> Office</w:t>
      </w:r>
      <w:r w:rsidRPr="000A7C2D">
        <w:rPr>
          <w:rFonts w:ascii="Times New Roman" w:hAnsi="Times New Roman" w:cs="Times New Roman"/>
          <w:sz w:val="24"/>
          <w:szCs w:val="24"/>
        </w:rPr>
        <w:t xml:space="preserve">. The purpose of the seminar is to present the draft final report to </w:t>
      </w:r>
      <w:r w:rsidR="005060DD">
        <w:rPr>
          <w:rFonts w:ascii="Times New Roman" w:hAnsi="Times New Roman" w:cs="Times New Roman"/>
          <w:sz w:val="24"/>
          <w:szCs w:val="24"/>
        </w:rPr>
        <w:t>CARE</w:t>
      </w:r>
      <w:r w:rsidR="00D231E7">
        <w:rPr>
          <w:rFonts w:ascii="Times New Roman" w:hAnsi="Times New Roman" w:cs="Times New Roman"/>
          <w:sz w:val="24"/>
          <w:szCs w:val="24"/>
        </w:rPr>
        <w:t xml:space="preserve"> teams</w:t>
      </w:r>
      <w:r w:rsidRPr="000A7C2D">
        <w:rPr>
          <w:rFonts w:ascii="Times New Roman" w:hAnsi="Times New Roman" w:cs="Times New Roman"/>
          <w:sz w:val="24"/>
          <w:szCs w:val="24"/>
        </w:rPr>
        <w:t>, to check the factual basis of the evaluation, and to discuss the draft findings, conclusions</w:t>
      </w:r>
      <w:r w:rsidR="00205954">
        <w:rPr>
          <w:rFonts w:ascii="Times New Roman" w:hAnsi="Times New Roman" w:cs="Times New Roman"/>
          <w:sz w:val="24"/>
          <w:szCs w:val="24"/>
        </w:rPr>
        <w:t>,</w:t>
      </w:r>
      <w:r w:rsidRPr="000A7C2D">
        <w:rPr>
          <w:rFonts w:ascii="Times New Roman" w:hAnsi="Times New Roman" w:cs="Times New Roman"/>
          <w:sz w:val="24"/>
          <w:szCs w:val="24"/>
        </w:rPr>
        <w:t xml:space="preserve"> and recommendations. </w:t>
      </w:r>
      <w:proofErr w:type="gramStart"/>
      <w:r w:rsidRPr="000A7C2D">
        <w:rPr>
          <w:rFonts w:ascii="Times New Roman" w:hAnsi="Times New Roman" w:cs="Times New Roman"/>
          <w:sz w:val="24"/>
          <w:szCs w:val="24"/>
        </w:rPr>
        <w:t>On the basis of</w:t>
      </w:r>
      <w:proofErr w:type="gramEnd"/>
      <w:r w:rsidRPr="000A7C2D">
        <w:rPr>
          <w:rFonts w:ascii="Times New Roman" w:hAnsi="Times New Roman" w:cs="Times New Roman"/>
          <w:sz w:val="24"/>
          <w:szCs w:val="24"/>
        </w:rPr>
        <w:t xml:space="preserve"> comments made by participants, and collected by the focal person at </w:t>
      </w:r>
      <w:r w:rsidR="005060DD">
        <w:rPr>
          <w:rFonts w:ascii="Times New Roman" w:hAnsi="Times New Roman" w:cs="Times New Roman"/>
          <w:sz w:val="24"/>
          <w:szCs w:val="24"/>
        </w:rPr>
        <w:t>CARE</w:t>
      </w:r>
      <w:r w:rsidRPr="000A7C2D">
        <w:rPr>
          <w:rFonts w:ascii="Times New Roman" w:hAnsi="Times New Roman" w:cs="Times New Roman"/>
          <w:sz w:val="24"/>
          <w:szCs w:val="24"/>
        </w:rPr>
        <w:t>, the evaluation team has to write the final version of the report, in which the rules applying to the integration of comments are those stated in the previous section.</w:t>
      </w:r>
    </w:p>
    <w:p w14:paraId="792E2568" w14:textId="14DC923D" w:rsidR="009C2C72" w:rsidRPr="009C2C72" w:rsidRDefault="009C2C72">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9C2C72">
        <w:rPr>
          <w:rFonts w:ascii="Times New Roman" w:eastAsia="Calibri" w:hAnsi="Times New Roman" w:cs="Times New Roman"/>
          <w:b/>
          <w:smallCaps/>
          <w:color w:val="auto"/>
          <w:kern w:val="28"/>
          <w:sz w:val="24"/>
          <w:szCs w:val="20"/>
          <w:lang w:val="en-GB" w:eastAsia="en-GB"/>
        </w:rPr>
        <w:t>SPECIFIC TASKS, OUTPUTS, LEVEL OF EFFORT</w:t>
      </w:r>
      <w:r w:rsidR="00205954">
        <w:rPr>
          <w:rFonts w:ascii="Times New Roman" w:eastAsia="Calibri" w:hAnsi="Times New Roman" w:cs="Times New Roman"/>
          <w:b/>
          <w:smallCaps/>
          <w:color w:val="auto"/>
          <w:kern w:val="28"/>
          <w:sz w:val="24"/>
          <w:szCs w:val="20"/>
          <w:lang w:val="en-GB" w:eastAsia="en-GB"/>
        </w:rPr>
        <w:t>,</w:t>
      </w:r>
      <w:r w:rsidRPr="009C2C72">
        <w:rPr>
          <w:rFonts w:ascii="Times New Roman" w:eastAsia="Calibri" w:hAnsi="Times New Roman" w:cs="Times New Roman"/>
          <w:b/>
          <w:smallCaps/>
          <w:color w:val="auto"/>
          <w:kern w:val="28"/>
          <w:sz w:val="24"/>
          <w:szCs w:val="20"/>
          <w:lang w:val="en-GB" w:eastAsia="en-GB"/>
        </w:rPr>
        <w:t xml:space="preserve"> AND MILESTONES</w:t>
      </w:r>
    </w:p>
    <w:tbl>
      <w:tblPr>
        <w:tblW w:w="544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07"/>
        <w:gridCol w:w="2429"/>
        <w:gridCol w:w="2520"/>
        <w:gridCol w:w="1799"/>
      </w:tblGrid>
      <w:tr w:rsidR="004243BD" w:rsidRPr="005C7C3B" w14:paraId="0326FB30" w14:textId="77777777" w:rsidTr="00FA13E6">
        <w:tc>
          <w:tcPr>
            <w:tcW w:w="1677" w:type="pct"/>
            <w:tcBorders>
              <w:top w:val="single" w:sz="12" w:space="0" w:color="000000"/>
              <w:bottom w:val="single" w:sz="12" w:space="0" w:color="000000"/>
            </w:tcBorders>
            <w:shd w:val="clear" w:color="auto" w:fill="FFE599" w:themeFill="accent4" w:themeFillTint="66"/>
          </w:tcPr>
          <w:p w14:paraId="0416851C" w14:textId="77777777" w:rsidR="009C2C72" w:rsidRPr="005C7C3B" w:rsidRDefault="009C2C72" w:rsidP="005C7C3B">
            <w:pPr>
              <w:rPr>
                <w:rFonts w:ascii="Times New Roman" w:hAnsi="Times New Roman" w:cs="Times New Roman"/>
                <w:b/>
              </w:rPr>
            </w:pPr>
            <w:r w:rsidRPr="005C7C3B">
              <w:rPr>
                <w:rFonts w:ascii="Times New Roman" w:hAnsi="Times New Roman" w:cs="Times New Roman"/>
                <w:b/>
              </w:rPr>
              <w:t>Tasks</w:t>
            </w:r>
          </w:p>
        </w:tc>
        <w:tc>
          <w:tcPr>
            <w:tcW w:w="1196" w:type="pct"/>
            <w:tcBorders>
              <w:top w:val="single" w:sz="12" w:space="0" w:color="000000"/>
              <w:bottom w:val="single" w:sz="12" w:space="0" w:color="000000"/>
            </w:tcBorders>
            <w:shd w:val="clear" w:color="auto" w:fill="FFE599" w:themeFill="accent4" w:themeFillTint="66"/>
          </w:tcPr>
          <w:p w14:paraId="6EFD2A35" w14:textId="77777777" w:rsidR="009C2C72" w:rsidRPr="005C7C3B" w:rsidRDefault="009C2C72" w:rsidP="00AA71ED">
            <w:pPr>
              <w:jc w:val="center"/>
              <w:rPr>
                <w:rFonts w:ascii="Times New Roman" w:hAnsi="Times New Roman" w:cs="Times New Roman"/>
                <w:b/>
              </w:rPr>
            </w:pPr>
            <w:r w:rsidRPr="005C7C3B">
              <w:rPr>
                <w:rFonts w:ascii="Times New Roman" w:hAnsi="Times New Roman" w:cs="Times New Roman"/>
                <w:b/>
              </w:rPr>
              <w:t>Outputs</w:t>
            </w:r>
          </w:p>
        </w:tc>
        <w:tc>
          <w:tcPr>
            <w:tcW w:w="1241" w:type="pct"/>
            <w:tcBorders>
              <w:top w:val="single" w:sz="12" w:space="0" w:color="000000"/>
              <w:bottom w:val="single" w:sz="12" w:space="0" w:color="000000"/>
            </w:tcBorders>
            <w:shd w:val="clear" w:color="auto" w:fill="FFE599" w:themeFill="accent4" w:themeFillTint="66"/>
          </w:tcPr>
          <w:p w14:paraId="01492573" w14:textId="5D18F75F" w:rsidR="009C2C72" w:rsidRPr="005C7C3B" w:rsidRDefault="009C2C72" w:rsidP="00AA71ED">
            <w:pPr>
              <w:jc w:val="center"/>
              <w:rPr>
                <w:rFonts w:ascii="Times New Roman" w:hAnsi="Times New Roman" w:cs="Times New Roman"/>
                <w:b/>
              </w:rPr>
            </w:pPr>
            <w:r w:rsidRPr="005C7C3B">
              <w:rPr>
                <w:rFonts w:ascii="Times New Roman" w:hAnsi="Times New Roman" w:cs="Times New Roman"/>
                <w:b/>
              </w:rPr>
              <w:t>Esti</w:t>
            </w:r>
            <w:r w:rsidR="005C7C3B">
              <w:rPr>
                <w:rFonts w:ascii="Times New Roman" w:hAnsi="Times New Roman" w:cs="Times New Roman"/>
                <w:b/>
              </w:rPr>
              <w:t xml:space="preserve">mated </w:t>
            </w:r>
            <w:r w:rsidR="004243BD">
              <w:rPr>
                <w:rFonts w:ascii="Times New Roman" w:hAnsi="Times New Roman" w:cs="Times New Roman"/>
                <w:b/>
              </w:rPr>
              <w:t>l</w:t>
            </w:r>
            <w:r w:rsidRPr="005C7C3B">
              <w:rPr>
                <w:rFonts w:ascii="Times New Roman" w:hAnsi="Times New Roman" w:cs="Times New Roman"/>
                <w:b/>
              </w:rPr>
              <w:t>evel of effort</w:t>
            </w:r>
          </w:p>
        </w:tc>
        <w:tc>
          <w:tcPr>
            <w:tcW w:w="886" w:type="pct"/>
            <w:tcBorders>
              <w:top w:val="single" w:sz="12" w:space="0" w:color="000000"/>
              <w:bottom w:val="single" w:sz="12" w:space="0" w:color="000000"/>
            </w:tcBorders>
            <w:shd w:val="clear" w:color="auto" w:fill="FFE599" w:themeFill="accent4" w:themeFillTint="66"/>
          </w:tcPr>
          <w:p w14:paraId="6E2E595B" w14:textId="77777777" w:rsidR="009C2C72" w:rsidRPr="005C7C3B" w:rsidRDefault="009C2C72" w:rsidP="00AA71ED">
            <w:pPr>
              <w:jc w:val="center"/>
              <w:rPr>
                <w:rFonts w:ascii="Times New Roman" w:hAnsi="Times New Roman" w:cs="Times New Roman"/>
                <w:b/>
              </w:rPr>
            </w:pPr>
            <w:r w:rsidRPr="005C7C3B">
              <w:rPr>
                <w:rFonts w:ascii="Times New Roman" w:hAnsi="Times New Roman" w:cs="Times New Roman"/>
                <w:b/>
              </w:rPr>
              <w:t>Milestones</w:t>
            </w:r>
          </w:p>
        </w:tc>
      </w:tr>
      <w:tr w:rsidR="004243BD" w:rsidRPr="005C7C3B" w14:paraId="2C8C98ED" w14:textId="77777777" w:rsidTr="00FA13E6">
        <w:tc>
          <w:tcPr>
            <w:tcW w:w="1677" w:type="pct"/>
            <w:tcBorders>
              <w:top w:val="nil"/>
            </w:tcBorders>
          </w:tcPr>
          <w:p w14:paraId="56F1FFC9" w14:textId="77777777" w:rsidR="00FA13E6" w:rsidRDefault="009C2C72" w:rsidP="004243BD">
            <w:pPr>
              <w:pStyle w:val="BodyTextIndent"/>
              <w:ind w:left="0"/>
              <w:jc w:val="both"/>
              <w:rPr>
                <w:rFonts w:eastAsia="Calibri"/>
                <w:b/>
                <w:bCs/>
                <w:lang w:eastAsia="en-US"/>
              </w:rPr>
            </w:pPr>
            <w:r w:rsidRPr="004243BD">
              <w:rPr>
                <w:rFonts w:eastAsia="Calibri"/>
                <w:b/>
                <w:bCs/>
                <w:lang w:eastAsia="en-US"/>
              </w:rPr>
              <w:t>Inception desk phase</w:t>
            </w:r>
          </w:p>
          <w:p w14:paraId="097F1A83" w14:textId="5A7C6D0C" w:rsidR="009C2C72" w:rsidRPr="005C7C3B" w:rsidRDefault="00FA13E6" w:rsidP="004243BD">
            <w:pPr>
              <w:pStyle w:val="BodyTextIndent"/>
              <w:ind w:left="0"/>
              <w:jc w:val="both"/>
            </w:pPr>
            <w:r>
              <w:rPr>
                <w:rFonts w:eastAsia="Calibri"/>
                <w:lang w:val="en-US" w:eastAsia="en-US"/>
              </w:rPr>
              <w:t>C</w:t>
            </w:r>
            <w:r w:rsidR="009C2C72" w:rsidRPr="005C7C3B">
              <w:rPr>
                <w:rFonts w:eastAsia="Calibri"/>
                <w:lang w:val="en-US" w:eastAsia="en-US"/>
              </w:rPr>
              <w:t xml:space="preserve">ollection and review of all relevant documentation concerning the </w:t>
            </w:r>
            <w:r w:rsidR="004243BD">
              <w:rPr>
                <w:rFonts w:eastAsia="Calibri"/>
                <w:lang w:val="en-US" w:eastAsia="en-US"/>
              </w:rPr>
              <w:t>project</w:t>
            </w:r>
            <w:r w:rsidR="009C2C72" w:rsidRPr="005C7C3B">
              <w:rPr>
                <w:rFonts w:eastAsia="Calibri"/>
                <w:lang w:val="en-US" w:eastAsia="en-US"/>
              </w:rPr>
              <w:t xml:space="preserve"> and provision of inception report with detailed methodology</w:t>
            </w:r>
            <w:r w:rsidR="00995973">
              <w:rPr>
                <w:rFonts w:eastAsia="Calibri"/>
                <w:lang w:val="en-US" w:eastAsia="en-US"/>
              </w:rPr>
              <w:t>, data collection tools</w:t>
            </w:r>
            <w:r w:rsidR="00205954">
              <w:rPr>
                <w:rFonts w:eastAsia="Calibri"/>
                <w:lang w:val="en-US" w:eastAsia="en-US"/>
              </w:rPr>
              <w:t>,</w:t>
            </w:r>
            <w:r w:rsidR="009C2C72" w:rsidRPr="005C7C3B">
              <w:rPr>
                <w:rFonts w:eastAsia="Calibri"/>
                <w:lang w:val="en-US" w:eastAsia="en-US"/>
              </w:rPr>
              <w:t xml:space="preserve"> and work plan.</w:t>
            </w:r>
          </w:p>
        </w:tc>
        <w:tc>
          <w:tcPr>
            <w:tcW w:w="1196" w:type="pct"/>
            <w:tcBorders>
              <w:top w:val="nil"/>
            </w:tcBorders>
          </w:tcPr>
          <w:p w14:paraId="6C28BE4D" w14:textId="09C89E8F" w:rsidR="009C2C72" w:rsidRPr="005C7C3B" w:rsidRDefault="009C2C72" w:rsidP="00AA71ED">
            <w:pPr>
              <w:rPr>
                <w:rFonts w:ascii="Times New Roman" w:hAnsi="Times New Roman" w:cs="Times New Roman"/>
              </w:rPr>
            </w:pPr>
            <w:r w:rsidRPr="005C7C3B">
              <w:rPr>
                <w:rFonts w:ascii="Times New Roman" w:hAnsi="Times New Roman" w:cs="Times New Roman"/>
              </w:rPr>
              <w:t xml:space="preserve">Gain project background and the plan of </w:t>
            </w:r>
            <w:r w:rsidR="00205954">
              <w:rPr>
                <w:rFonts w:ascii="Times New Roman" w:hAnsi="Times New Roman" w:cs="Times New Roman"/>
              </w:rPr>
              <w:t>action</w:t>
            </w:r>
            <w:r w:rsidRPr="005C7C3B">
              <w:rPr>
                <w:rFonts w:ascii="Times New Roman" w:hAnsi="Times New Roman" w:cs="Times New Roman"/>
              </w:rPr>
              <w:t xml:space="preserve"> developed and shared</w:t>
            </w:r>
          </w:p>
          <w:p w14:paraId="72196EF8" w14:textId="77777777" w:rsidR="009C2C72" w:rsidRPr="005C7C3B" w:rsidRDefault="009C2C72" w:rsidP="00AA71ED">
            <w:pPr>
              <w:rPr>
                <w:rFonts w:ascii="Times New Roman" w:hAnsi="Times New Roman" w:cs="Times New Roman"/>
              </w:rPr>
            </w:pPr>
          </w:p>
          <w:p w14:paraId="54C31D73" w14:textId="77777777" w:rsidR="009C2C72" w:rsidRPr="005C7C3B" w:rsidRDefault="009C2C72" w:rsidP="00AA71ED">
            <w:pPr>
              <w:rPr>
                <w:rFonts w:ascii="Times New Roman" w:hAnsi="Times New Roman" w:cs="Times New Roman"/>
              </w:rPr>
            </w:pPr>
          </w:p>
        </w:tc>
        <w:tc>
          <w:tcPr>
            <w:tcW w:w="1241" w:type="pct"/>
            <w:tcBorders>
              <w:top w:val="nil"/>
            </w:tcBorders>
          </w:tcPr>
          <w:p w14:paraId="5C4D9A45" w14:textId="6C3CDAF8" w:rsidR="009C2C72" w:rsidRPr="005C7C3B" w:rsidRDefault="009C2C72" w:rsidP="00995973">
            <w:pPr>
              <w:rPr>
                <w:rFonts w:ascii="Times New Roman" w:hAnsi="Times New Roman" w:cs="Times New Roman"/>
              </w:rPr>
            </w:pPr>
            <w:r w:rsidRPr="005C7C3B">
              <w:rPr>
                <w:rFonts w:ascii="Times New Roman" w:hAnsi="Times New Roman" w:cs="Times New Roman"/>
              </w:rPr>
              <w:t>5 days</w:t>
            </w:r>
          </w:p>
        </w:tc>
        <w:tc>
          <w:tcPr>
            <w:tcW w:w="886" w:type="pct"/>
            <w:tcBorders>
              <w:top w:val="nil"/>
            </w:tcBorders>
          </w:tcPr>
          <w:p w14:paraId="28242C93"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Inception report</w:t>
            </w:r>
          </w:p>
          <w:p w14:paraId="0ECEBF46"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Work plan</w:t>
            </w:r>
          </w:p>
        </w:tc>
      </w:tr>
      <w:tr w:rsidR="004243BD" w:rsidRPr="005C7C3B" w14:paraId="617E17AD" w14:textId="77777777" w:rsidTr="00FA13E6">
        <w:tc>
          <w:tcPr>
            <w:tcW w:w="1677" w:type="pct"/>
          </w:tcPr>
          <w:p w14:paraId="28D3944A" w14:textId="77777777" w:rsidR="009C2C72" w:rsidRPr="005C7C3B" w:rsidRDefault="009C2C72" w:rsidP="00AA71ED">
            <w:pPr>
              <w:ind w:right="-108"/>
              <w:rPr>
                <w:rFonts w:ascii="Times New Roman" w:hAnsi="Times New Roman" w:cs="Times New Roman"/>
                <w:b/>
              </w:rPr>
            </w:pPr>
            <w:r w:rsidRPr="005C7C3B">
              <w:rPr>
                <w:rFonts w:ascii="Times New Roman" w:hAnsi="Times New Roman" w:cs="Times New Roman"/>
                <w:b/>
              </w:rPr>
              <w:t xml:space="preserve">Field Phase </w:t>
            </w:r>
          </w:p>
          <w:p w14:paraId="57ECACB4" w14:textId="3B5EA6AB" w:rsidR="009C2C72" w:rsidRPr="005C7C3B" w:rsidRDefault="009C2C72">
            <w:pPr>
              <w:numPr>
                <w:ilvl w:val="0"/>
                <w:numId w:val="5"/>
              </w:numPr>
              <w:spacing w:after="0" w:line="240" w:lineRule="auto"/>
              <w:ind w:right="-108"/>
              <w:rPr>
                <w:rFonts w:ascii="Times New Roman" w:hAnsi="Times New Roman" w:cs="Times New Roman"/>
                <w:b/>
              </w:rPr>
            </w:pPr>
            <w:r w:rsidRPr="005C7C3B">
              <w:rPr>
                <w:rFonts w:ascii="Times New Roman" w:hAnsi="Times New Roman" w:cs="Times New Roman"/>
              </w:rPr>
              <w:t xml:space="preserve">Independent briefing meeting with the appropriate </w:t>
            </w:r>
            <w:r w:rsidR="00205954">
              <w:rPr>
                <w:rFonts w:ascii="Times New Roman" w:hAnsi="Times New Roman" w:cs="Times New Roman"/>
              </w:rPr>
              <w:t>staff</w:t>
            </w:r>
            <w:r w:rsidRPr="005C7C3B">
              <w:rPr>
                <w:rFonts w:ascii="Times New Roman" w:hAnsi="Times New Roman" w:cs="Times New Roman"/>
              </w:rPr>
              <w:t xml:space="preserve"> at </w:t>
            </w:r>
            <w:r w:rsidR="003B718C">
              <w:rPr>
                <w:rFonts w:ascii="Times New Roman" w:hAnsi="Times New Roman" w:cs="Times New Roman"/>
              </w:rPr>
              <w:t>CARE</w:t>
            </w:r>
          </w:p>
          <w:p w14:paraId="7BB3C4D3" w14:textId="34F5D8B8" w:rsidR="009C2C72" w:rsidRPr="00FA13E6" w:rsidRDefault="009C2C72">
            <w:pPr>
              <w:numPr>
                <w:ilvl w:val="0"/>
                <w:numId w:val="5"/>
              </w:numPr>
              <w:spacing w:after="0" w:line="240" w:lineRule="auto"/>
              <w:ind w:right="-108"/>
              <w:rPr>
                <w:rFonts w:ascii="Times New Roman" w:hAnsi="Times New Roman" w:cs="Times New Roman"/>
                <w:b/>
              </w:rPr>
            </w:pPr>
            <w:r w:rsidRPr="005C7C3B">
              <w:rPr>
                <w:rFonts w:ascii="Times New Roman" w:hAnsi="Times New Roman" w:cs="Times New Roman"/>
              </w:rPr>
              <w:t>Conduct all field work as per the agreed schedule</w:t>
            </w:r>
          </w:p>
        </w:tc>
        <w:tc>
          <w:tcPr>
            <w:tcW w:w="1196" w:type="pct"/>
          </w:tcPr>
          <w:p w14:paraId="3A92C585"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All field data/information gathered</w:t>
            </w:r>
          </w:p>
        </w:tc>
        <w:tc>
          <w:tcPr>
            <w:tcW w:w="1241" w:type="pct"/>
          </w:tcPr>
          <w:p w14:paraId="2BB04454" w14:textId="426291B4" w:rsidR="009C2C72" w:rsidRPr="005C7C3B" w:rsidRDefault="00B978C8" w:rsidP="00995973">
            <w:pPr>
              <w:jc w:val="both"/>
              <w:rPr>
                <w:rFonts w:ascii="Times New Roman" w:hAnsi="Times New Roman" w:cs="Times New Roman"/>
              </w:rPr>
            </w:pPr>
            <w:r>
              <w:rPr>
                <w:rFonts w:ascii="Times New Roman" w:hAnsi="Times New Roman" w:cs="Times New Roman"/>
              </w:rPr>
              <w:t>10</w:t>
            </w:r>
            <w:r w:rsidR="00995973">
              <w:rPr>
                <w:rFonts w:ascii="Times New Roman" w:hAnsi="Times New Roman" w:cs="Times New Roman"/>
              </w:rPr>
              <w:t xml:space="preserve"> </w:t>
            </w:r>
            <w:r w:rsidR="009C2C72" w:rsidRPr="005C7C3B">
              <w:rPr>
                <w:rFonts w:ascii="Times New Roman" w:hAnsi="Times New Roman" w:cs="Times New Roman"/>
              </w:rPr>
              <w:t xml:space="preserve">days (depending on </w:t>
            </w:r>
            <w:r w:rsidR="00205954">
              <w:rPr>
                <w:rFonts w:ascii="Times New Roman" w:hAnsi="Times New Roman" w:cs="Times New Roman"/>
              </w:rPr>
              <w:t xml:space="preserve">the </w:t>
            </w:r>
            <w:r w:rsidR="009C2C72" w:rsidRPr="005C7C3B">
              <w:rPr>
                <w:rFonts w:ascii="Times New Roman" w:hAnsi="Times New Roman" w:cs="Times New Roman"/>
              </w:rPr>
              <w:t xml:space="preserve">number of evaluation </w:t>
            </w:r>
            <w:r w:rsidR="00205954">
              <w:rPr>
                <w:rFonts w:ascii="Times New Roman" w:hAnsi="Times New Roman" w:cs="Times New Roman"/>
              </w:rPr>
              <w:t>teams</w:t>
            </w:r>
            <w:r w:rsidR="009C2C72" w:rsidRPr="005C7C3B">
              <w:rPr>
                <w:rFonts w:ascii="Times New Roman" w:hAnsi="Times New Roman" w:cs="Times New Roman"/>
              </w:rPr>
              <w:t xml:space="preserve"> and work plan to cover </w:t>
            </w:r>
            <w:r w:rsidR="00205954">
              <w:rPr>
                <w:rFonts w:ascii="Times New Roman" w:hAnsi="Times New Roman" w:cs="Times New Roman"/>
              </w:rPr>
              <w:t xml:space="preserve">the </w:t>
            </w:r>
            <w:r w:rsidR="009C2C72" w:rsidRPr="005C7C3B">
              <w:rPr>
                <w:rFonts w:ascii="Times New Roman" w:hAnsi="Times New Roman" w:cs="Times New Roman"/>
              </w:rPr>
              <w:t>sample)</w:t>
            </w:r>
          </w:p>
        </w:tc>
        <w:tc>
          <w:tcPr>
            <w:tcW w:w="886" w:type="pct"/>
          </w:tcPr>
          <w:p w14:paraId="243A0928" w14:textId="5478C71A" w:rsidR="009C2C72" w:rsidRPr="005C7C3B" w:rsidRDefault="009C2C72" w:rsidP="00AA71ED">
            <w:pPr>
              <w:rPr>
                <w:rFonts w:ascii="Times New Roman" w:hAnsi="Times New Roman" w:cs="Times New Roman"/>
              </w:rPr>
            </w:pPr>
            <w:r w:rsidRPr="005C7C3B">
              <w:rPr>
                <w:rFonts w:ascii="Times New Roman" w:hAnsi="Times New Roman" w:cs="Times New Roman"/>
              </w:rPr>
              <w:t xml:space="preserve">All </w:t>
            </w:r>
            <w:r w:rsidR="00205954">
              <w:rPr>
                <w:rFonts w:ascii="Times New Roman" w:hAnsi="Times New Roman" w:cs="Times New Roman"/>
              </w:rPr>
              <w:t>fieldwork</w:t>
            </w:r>
            <w:r w:rsidRPr="005C7C3B">
              <w:rPr>
                <w:rFonts w:ascii="Times New Roman" w:hAnsi="Times New Roman" w:cs="Times New Roman"/>
              </w:rPr>
              <w:t xml:space="preserve"> conducted as per </w:t>
            </w:r>
            <w:r w:rsidR="00205954">
              <w:rPr>
                <w:rFonts w:ascii="Times New Roman" w:hAnsi="Times New Roman" w:cs="Times New Roman"/>
              </w:rPr>
              <w:t xml:space="preserve">the </w:t>
            </w:r>
            <w:r w:rsidRPr="005C7C3B">
              <w:rPr>
                <w:rFonts w:ascii="Times New Roman" w:hAnsi="Times New Roman" w:cs="Times New Roman"/>
              </w:rPr>
              <w:t>agreed methodology and sample size</w:t>
            </w:r>
          </w:p>
        </w:tc>
      </w:tr>
      <w:tr w:rsidR="004243BD" w:rsidRPr="005C7C3B" w14:paraId="7CD8374C" w14:textId="77777777" w:rsidTr="00FA13E6">
        <w:tc>
          <w:tcPr>
            <w:tcW w:w="1677" w:type="pct"/>
          </w:tcPr>
          <w:p w14:paraId="3D5F2103" w14:textId="77777777" w:rsidR="009C2C72" w:rsidRPr="005C7C3B" w:rsidRDefault="009C2C72" w:rsidP="00AA71ED">
            <w:pPr>
              <w:pStyle w:val="BodyTextIndent"/>
              <w:suppressAutoHyphens/>
              <w:spacing w:after="0"/>
              <w:ind w:left="0"/>
              <w:jc w:val="both"/>
            </w:pPr>
            <w:r w:rsidRPr="005C7C3B">
              <w:rPr>
                <w:b/>
              </w:rPr>
              <w:t xml:space="preserve">Synthesis phase: </w:t>
            </w:r>
            <w:r w:rsidRPr="005C7C3B">
              <w:rPr>
                <w:iCs/>
              </w:rPr>
              <w:t xml:space="preserve">This phase is mainly devoted to the analysis of collected data and preparation of the draft final report and key findings. </w:t>
            </w:r>
          </w:p>
        </w:tc>
        <w:tc>
          <w:tcPr>
            <w:tcW w:w="1196" w:type="pct"/>
          </w:tcPr>
          <w:p w14:paraId="05824FC7" w14:textId="77777777" w:rsidR="009C2C72" w:rsidRPr="005C7C3B" w:rsidRDefault="009C2C72" w:rsidP="00AA71ED">
            <w:pPr>
              <w:rPr>
                <w:rFonts w:ascii="Times New Roman" w:hAnsi="Times New Roman" w:cs="Times New Roman"/>
              </w:rPr>
            </w:pPr>
          </w:p>
          <w:p w14:paraId="733B370B" w14:textId="77777777" w:rsidR="009C2C72" w:rsidRPr="005C7C3B" w:rsidRDefault="009C2C72" w:rsidP="00AA71ED">
            <w:pPr>
              <w:rPr>
                <w:rFonts w:ascii="Times New Roman" w:hAnsi="Times New Roman" w:cs="Times New Roman"/>
              </w:rPr>
            </w:pPr>
          </w:p>
          <w:p w14:paraId="41BB9237"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 xml:space="preserve">Draft report produced </w:t>
            </w:r>
          </w:p>
        </w:tc>
        <w:tc>
          <w:tcPr>
            <w:tcW w:w="1241" w:type="pct"/>
          </w:tcPr>
          <w:p w14:paraId="53E50D23" w14:textId="77777777" w:rsidR="009C2C72" w:rsidRPr="005C7C3B" w:rsidRDefault="009C2C72" w:rsidP="00AA71ED">
            <w:pPr>
              <w:pStyle w:val="BodyTextIndent"/>
              <w:ind w:left="0"/>
            </w:pPr>
          </w:p>
          <w:p w14:paraId="1535EAA8" w14:textId="77777777" w:rsidR="009C2C72" w:rsidRPr="005C7C3B" w:rsidRDefault="009C2C72" w:rsidP="00AA71ED">
            <w:pPr>
              <w:pStyle w:val="BodyTextIndent"/>
              <w:ind w:left="0"/>
            </w:pPr>
            <w:r w:rsidRPr="005C7C3B">
              <w:t>10 days</w:t>
            </w:r>
          </w:p>
        </w:tc>
        <w:tc>
          <w:tcPr>
            <w:tcW w:w="886" w:type="pct"/>
          </w:tcPr>
          <w:p w14:paraId="5077FAEF" w14:textId="77777777" w:rsidR="009C2C72" w:rsidRPr="005C7C3B" w:rsidRDefault="009C2C72" w:rsidP="00AA71ED">
            <w:pPr>
              <w:pStyle w:val="BodyTextIndent"/>
              <w:ind w:left="0"/>
            </w:pPr>
            <w:r w:rsidRPr="005C7C3B">
              <w:t>Analysis of all data</w:t>
            </w:r>
          </w:p>
          <w:p w14:paraId="25E27CBD" w14:textId="77777777" w:rsidR="009C2C72" w:rsidRPr="005C7C3B" w:rsidRDefault="009C2C72" w:rsidP="00AA71ED">
            <w:pPr>
              <w:pStyle w:val="BodyTextIndent"/>
              <w:ind w:left="0"/>
            </w:pPr>
            <w:r w:rsidRPr="005C7C3B">
              <w:t xml:space="preserve">Draft report submitted to CARE </w:t>
            </w:r>
          </w:p>
        </w:tc>
      </w:tr>
      <w:tr w:rsidR="004243BD" w:rsidRPr="005C7C3B" w14:paraId="223AB569" w14:textId="77777777" w:rsidTr="00FA13E6">
        <w:tc>
          <w:tcPr>
            <w:tcW w:w="1677" w:type="pct"/>
          </w:tcPr>
          <w:p w14:paraId="0DCE5A3F" w14:textId="58F7D204" w:rsidR="009C2C72" w:rsidRPr="005C7C3B" w:rsidRDefault="009C2C72" w:rsidP="0007739B">
            <w:pPr>
              <w:pStyle w:val="BodyTextIndent"/>
              <w:ind w:left="0"/>
              <w:jc w:val="both"/>
            </w:pPr>
            <w:r w:rsidRPr="005C7C3B">
              <w:rPr>
                <w:b/>
              </w:rPr>
              <w:t xml:space="preserve">Discussion </w:t>
            </w:r>
            <w:r w:rsidR="0007739B">
              <w:rPr>
                <w:b/>
              </w:rPr>
              <w:t>workshop</w:t>
            </w:r>
            <w:r w:rsidRPr="005C7C3B">
              <w:rPr>
                <w:b/>
              </w:rPr>
              <w:t xml:space="preserve"> (</w:t>
            </w:r>
            <w:r w:rsidR="00205954">
              <w:rPr>
                <w:b/>
              </w:rPr>
              <w:t>Debriefing</w:t>
            </w:r>
            <w:r w:rsidRPr="005C7C3B">
              <w:rPr>
                <w:b/>
              </w:rPr>
              <w:t xml:space="preserve"> and validation): </w:t>
            </w:r>
            <w:r w:rsidRPr="005C7C3B">
              <w:rPr>
                <w:iCs/>
              </w:rPr>
              <w:t xml:space="preserve">The evaluation team </w:t>
            </w:r>
            <w:r w:rsidR="00205954" w:rsidRPr="005C7C3B">
              <w:rPr>
                <w:iCs/>
              </w:rPr>
              <w:t>must</w:t>
            </w:r>
            <w:r w:rsidRPr="005C7C3B">
              <w:rPr>
                <w:iCs/>
              </w:rPr>
              <w:t xml:space="preserve"> present the revised draft final report at a seminar in Addis Ababa for discussion and validation.</w:t>
            </w:r>
          </w:p>
        </w:tc>
        <w:tc>
          <w:tcPr>
            <w:tcW w:w="1196" w:type="pct"/>
          </w:tcPr>
          <w:p w14:paraId="4068CB46" w14:textId="77777777" w:rsidR="009C2C72" w:rsidRPr="005C7C3B" w:rsidRDefault="009C2C72" w:rsidP="00AA71ED">
            <w:pPr>
              <w:rPr>
                <w:rFonts w:ascii="Times New Roman" w:hAnsi="Times New Roman" w:cs="Times New Roman"/>
              </w:rPr>
            </w:pPr>
          </w:p>
        </w:tc>
        <w:tc>
          <w:tcPr>
            <w:tcW w:w="1241" w:type="pct"/>
          </w:tcPr>
          <w:p w14:paraId="0F4B129A" w14:textId="1056D2AF" w:rsidR="009C2C72" w:rsidRPr="005C7C3B" w:rsidRDefault="009C2C72" w:rsidP="00AA71ED">
            <w:pPr>
              <w:rPr>
                <w:rFonts w:ascii="Times New Roman" w:hAnsi="Times New Roman" w:cs="Times New Roman"/>
              </w:rPr>
            </w:pPr>
            <w:r w:rsidRPr="005C7C3B">
              <w:rPr>
                <w:rFonts w:ascii="Times New Roman" w:hAnsi="Times New Roman" w:cs="Times New Roman"/>
              </w:rPr>
              <w:t xml:space="preserve">1 </w:t>
            </w:r>
            <w:r w:rsidR="00205954">
              <w:rPr>
                <w:rFonts w:ascii="Times New Roman" w:hAnsi="Times New Roman" w:cs="Times New Roman"/>
              </w:rPr>
              <w:t>day</w:t>
            </w:r>
          </w:p>
        </w:tc>
        <w:tc>
          <w:tcPr>
            <w:tcW w:w="886" w:type="pct"/>
          </w:tcPr>
          <w:p w14:paraId="4E154D13" w14:textId="325EE144" w:rsidR="009C2C72" w:rsidRPr="005C7C3B" w:rsidRDefault="009C2C72" w:rsidP="00AA71ED">
            <w:pPr>
              <w:rPr>
                <w:rFonts w:ascii="Times New Roman" w:hAnsi="Times New Roman" w:cs="Times New Roman"/>
              </w:rPr>
            </w:pPr>
            <w:r w:rsidRPr="005C7C3B">
              <w:rPr>
                <w:rFonts w:ascii="Times New Roman" w:hAnsi="Times New Roman" w:cs="Times New Roman"/>
              </w:rPr>
              <w:t xml:space="preserve">Key stakeholders attend and input at </w:t>
            </w:r>
            <w:r w:rsidR="00205954">
              <w:rPr>
                <w:rFonts w:ascii="Times New Roman" w:hAnsi="Times New Roman" w:cs="Times New Roman"/>
              </w:rPr>
              <w:t xml:space="preserve">the </w:t>
            </w:r>
            <w:r w:rsidRPr="005C7C3B">
              <w:rPr>
                <w:rFonts w:ascii="Times New Roman" w:hAnsi="Times New Roman" w:cs="Times New Roman"/>
              </w:rPr>
              <w:t>seminar</w:t>
            </w:r>
          </w:p>
        </w:tc>
      </w:tr>
      <w:tr w:rsidR="004243BD" w:rsidRPr="005C7C3B" w14:paraId="448C4B7D" w14:textId="77777777" w:rsidTr="00FA13E6">
        <w:tc>
          <w:tcPr>
            <w:tcW w:w="1677" w:type="pct"/>
          </w:tcPr>
          <w:p w14:paraId="414E3903" w14:textId="77777777" w:rsidR="009C2C72" w:rsidRPr="005C7C3B" w:rsidRDefault="009C2C72" w:rsidP="00AA71ED">
            <w:pPr>
              <w:pStyle w:val="BodyTextIndent"/>
              <w:suppressAutoHyphens/>
              <w:spacing w:after="0"/>
              <w:ind w:left="0"/>
              <w:jc w:val="both"/>
            </w:pPr>
            <w:r w:rsidRPr="005C7C3B">
              <w:lastRenderedPageBreak/>
              <w:t xml:space="preserve">Final report writing </w:t>
            </w:r>
          </w:p>
        </w:tc>
        <w:tc>
          <w:tcPr>
            <w:tcW w:w="1196" w:type="pct"/>
          </w:tcPr>
          <w:p w14:paraId="70EE06F2"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Final report produced</w:t>
            </w:r>
          </w:p>
        </w:tc>
        <w:tc>
          <w:tcPr>
            <w:tcW w:w="1241" w:type="pct"/>
          </w:tcPr>
          <w:p w14:paraId="2B207D7E" w14:textId="0237521F" w:rsidR="009C2C72" w:rsidRPr="005C7C3B" w:rsidRDefault="00BE0816" w:rsidP="00AA71ED">
            <w:pPr>
              <w:rPr>
                <w:rFonts w:ascii="Times New Roman" w:hAnsi="Times New Roman" w:cs="Times New Roman"/>
              </w:rPr>
            </w:pPr>
            <w:r>
              <w:rPr>
                <w:rFonts w:ascii="Times New Roman" w:hAnsi="Times New Roman" w:cs="Times New Roman"/>
              </w:rPr>
              <w:t>4</w:t>
            </w:r>
            <w:r w:rsidR="00B978C8">
              <w:rPr>
                <w:rFonts w:ascii="Times New Roman" w:hAnsi="Times New Roman" w:cs="Times New Roman"/>
              </w:rPr>
              <w:t xml:space="preserve"> </w:t>
            </w:r>
            <w:r w:rsidR="009C2C72" w:rsidRPr="005C7C3B">
              <w:rPr>
                <w:rFonts w:ascii="Times New Roman" w:hAnsi="Times New Roman" w:cs="Times New Roman"/>
              </w:rPr>
              <w:t>days</w:t>
            </w:r>
          </w:p>
        </w:tc>
        <w:tc>
          <w:tcPr>
            <w:tcW w:w="886" w:type="pct"/>
          </w:tcPr>
          <w:p w14:paraId="187B12C8"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Final report document</w:t>
            </w:r>
          </w:p>
        </w:tc>
      </w:tr>
      <w:tr w:rsidR="004243BD" w:rsidRPr="005C7C3B" w14:paraId="51E266B0" w14:textId="77777777" w:rsidTr="00FA13E6">
        <w:tc>
          <w:tcPr>
            <w:tcW w:w="1677" w:type="pct"/>
          </w:tcPr>
          <w:p w14:paraId="5538C32A" w14:textId="77777777" w:rsidR="009C2C72" w:rsidRPr="005C7C3B" w:rsidRDefault="009C2C72" w:rsidP="00AA71ED">
            <w:pPr>
              <w:pStyle w:val="BodyTextIndent"/>
              <w:ind w:left="0"/>
            </w:pPr>
            <w:r w:rsidRPr="005C7C3B">
              <w:t>Submission of hard and soft copies of the final report,</w:t>
            </w:r>
          </w:p>
        </w:tc>
        <w:tc>
          <w:tcPr>
            <w:tcW w:w="1196" w:type="pct"/>
          </w:tcPr>
          <w:p w14:paraId="7DA40A68" w14:textId="77777777" w:rsidR="009C2C72" w:rsidRPr="005C7C3B" w:rsidRDefault="009C2C72" w:rsidP="00AA71ED">
            <w:pPr>
              <w:rPr>
                <w:rFonts w:ascii="Times New Roman" w:hAnsi="Times New Roman" w:cs="Times New Roman"/>
              </w:rPr>
            </w:pPr>
          </w:p>
        </w:tc>
        <w:tc>
          <w:tcPr>
            <w:tcW w:w="1241" w:type="pct"/>
          </w:tcPr>
          <w:p w14:paraId="1930240E" w14:textId="77777777" w:rsidR="009C2C72" w:rsidRPr="005C7C3B" w:rsidRDefault="009C2C72" w:rsidP="00AA71ED">
            <w:pPr>
              <w:rPr>
                <w:rFonts w:ascii="Times New Roman" w:hAnsi="Times New Roman" w:cs="Times New Roman"/>
              </w:rPr>
            </w:pPr>
            <w:r w:rsidRPr="005C7C3B">
              <w:rPr>
                <w:rFonts w:ascii="Times New Roman" w:hAnsi="Times New Roman" w:cs="Times New Roman"/>
              </w:rPr>
              <w:t>N/A</w:t>
            </w:r>
          </w:p>
        </w:tc>
        <w:tc>
          <w:tcPr>
            <w:tcW w:w="886" w:type="pct"/>
          </w:tcPr>
          <w:p w14:paraId="66E3F2B1" w14:textId="410A0FEE" w:rsidR="009C2C72" w:rsidRPr="005C7C3B" w:rsidRDefault="009C2C72" w:rsidP="00AA71ED">
            <w:pPr>
              <w:rPr>
                <w:rFonts w:ascii="Times New Roman" w:hAnsi="Times New Roman" w:cs="Times New Roman"/>
              </w:rPr>
            </w:pPr>
            <w:r w:rsidRPr="005C7C3B">
              <w:rPr>
                <w:rFonts w:ascii="Times New Roman" w:hAnsi="Times New Roman" w:cs="Times New Roman"/>
              </w:rPr>
              <w:t xml:space="preserve">All copies received by </w:t>
            </w:r>
            <w:r w:rsidR="003B718C">
              <w:rPr>
                <w:rFonts w:ascii="Times New Roman" w:hAnsi="Times New Roman" w:cs="Times New Roman"/>
              </w:rPr>
              <w:t>CARE</w:t>
            </w:r>
          </w:p>
        </w:tc>
      </w:tr>
    </w:tbl>
    <w:p w14:paraId="63379C41" w14:textId="77777777" w:rsidR="00F82FEB" w:rsidRDefault="00F82FEB" w:rsidP="00F82FEB"/>
    <w:p w14:paraId="24BFE0E8" w14:textId="3E847B4D" w:rsidR="00EC3E9E" w:rsidRPr="00EC3E9E" w:rsidRDefault="00EC3E9E">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EC3E9E">
        <w:rPr>
          <w:rFonts w:ascii="Times New Roman" w:eastAsia="Calibri" w:hAnsi="Times New Roman" w:cs="Times New Roman"/>
          <w:b/>
          <w:smallCaps/>
          <w:color w:val="auto"/>
          <w:kern w:val="28"/>
          <w:sz w:val="24"/>
          <w:szCs w:val="20"/>
          <w:lang w:val="en-GB" w:eastAsia="en-GB"/>
        </w:rPr>
        <w:t xml:space="preserve">DELIVERABLES  </w:t>
      </w:r>
    </w:p>
    <w:p w14:paraId="7023E338" w14:textId="52A142EE" w:rsidR="00EC3E9E" w:rsidRPr="00515325" w:rsidRDefault="00EC3E9E">
      <w:pPr>
        <w:pStyle w:val="ListParagraph"/>
        <w:numPr>
          <w:ilvl w:val="0"/>
          <w:numId w:val="6"/>
        </w:numPr>
        <w:tabs>
          <w:tab w:val="left" w:pos="360"/>
        </w:tabs>
        <w:spacing w:after="120" w:line="240" w:lineRule="auto"/>
        <w:jc w:val="both"/>
        <w:rPr>
          <w:rFonts w:ascii="Times New Roman" w:hAnsi="Times New Roman"/>
          <w:sz w:val="24"/>
          <w:szCs w:val="24"/>
        </w:rPr>
      </w:pPr>
      <w:r w:rsidRPr="00515325">
        <w:rPr>
          <w:rFonts w:ascii="Times New Roman" w:hAnsi="Times New Roman"/>
          <w:b/>
          <w:sz w:val="24"/>
          <w:szCs w:val="24"/>
        </w:rPr>
        <w:t>Inception report</w:t>
      </w:r>
      <w:r w:rsidRPr="00515325">
        <w:rPr>
          <w:rFonts w:ascii="Times New Roman" w:hAnsi="Times New Roman"/>
          <w:sz w:val="24"/>
          <w:szCs w:val="24"/>
        </w:rPr>
        <w:t xml:space="preserve"> of </w:t>
      </w:r>
      <w:r w:rsidR="00B535F3">
        <w:rPr>
          <w:rFonts w:ascii="Times New Roman" w:hAnsi="Times New Roman"/>
          <w:sz w:val="24"/>
          <w:szCs w:val="24"/>
        </w:rPr>
        <w:t xml:space="preserve">a </w:t>
      </w:r>
      <w:r w:rsidRPr="00515325">
        <w:rPr>
          <w:rFonts w:ascii="Times New Roman" w:hAnsi="Times New Roman"/>
          <w:sz w:val="24"/>
          <w:szCs w:val="24"/>
        </w:rPr>
        <w:t xml:space="preserve">maximum </w:t>
      </w:r>
      <w:r w:rsidR="00205954">
        <w:rPr>
          <w:rFonts w:ascii="Times New Roman" w:hAnsi="Times New Roman"/>
          <w:sz w:val="24"/>
          <w:szCs w:val="24"/>
        </w:rPr>
        <w:t xml:space="preserve">of </w:t>
      </w:r>
      <w:r w:rsidRPr="00515325">
        <w:rPr>
          <w:rFonts w:ascii="Times New Roman" w:hAnsi="Times New Roman"/>
          <w:sz w:val="24"/>
          <w:szCs w:val="24"/>
        </w:rPr>
        <w:t>1</w:t>
      </w:r>
      <w:r w:rsidR="00F43FB4" w:rsidRPr="00515325">
        <w:rPr>
          <w:rFonts w:ascii="Times New Roman" w:hAnsi="Times New Roman"/>
          <w:sz w:val="24"/>
          <w:szCs w:val="24"/>
        </w:rPr>
        <w:t>5</w:t>
      </w:r>
      <w:r w:rsidRPr="00515325">
        <w:rPr>
          <w:rFonts w:ascii="Times New Roman" w:hAnsi="Times New Roman"/>
          <w:sz w:val="24"/>
          <w:szCs w:val="24"/>
        </w:rPr>
        <w:t xml:space="preserve"> pages</w:t>
      </w:r>
      <w:r w:rsidR="005D2228" w:rsidRPr="00515325">
        <w:rPr>
          <w:rFonts w:ascii="Times New Roman" w:hAnsi="Times New Roman"/>
          <w:sz w:val="24"/>
          <w:szCs w:val="24"/>
        </w:rPr>
        <w:t xml:space="preserve"> (Structure attached in Annex 1) </w:t>
      </w:r>
      <w:r w:rsidRPr="00515325">
        <w:rPr>
          <w:rFonts w:ascii="Times New Roman" w:hAnsi="Times New Roman"/>
          <w:sz w:val="24"/>
          <w:szCs w:val="24"/>
        </w:rPr>
        <w:t xml:space="preserve">to be produced after </w:t>
      </w:r>
      <w:r w:rsidR="008B4636" w:rsidRPr="00515325">
        <w:rPr>
          <w:rFonts w:ascii="Times New Roman" w:hAnsi="Times New Roman"/>
          <w:sz w:val="24"/>
          <w:szCs w:val="24"/>
        </w:rPr>
        <w:t>5</w:t>
      </w:r>
      <w:r w:rsidRPr="00515325">
        <w:rPr>
          <w:rFonts w:ascii="Times New Roman" w:hAnsi="Times New Roman"/>
          <w:sz w:val="24"/>
          <w:szCs w:val="24"/>
        </w:rPr>
        <w:t xml:space="preserve"> days from the start of the consultant services. In the report</w:t>
      </w:r>
      <w:r w:rsidR="00DF43D7">
        <w:rPr>
          <w:rFonts w:ascii="Times New Roman" w:hAnsi="Times New Roman"/>
          <w:sz w:val="24"/>
          <w:szCs w:val="24"/>
        </w:rPr>
        <w:t>,</w:t>
      </w:r>
      <w:r w:rsidRPr="00515325">
        <w:rPr>
          <w:rFonts w:ascii="Times New Roman" w:hAnsi="Times New Roman"/>
          <w:sz w:val="24"/>
          <w:szCs w:val="24"/>
        </w:rPr>
        <w:t xml:space="preserve"> the consultant shall describe the first finding of the study, any challenges expected in collecting data, </w:t>
      </w:r>
      <w:r w:rsidR="00DF43D7">
        <w:rPr>
          <w:rFonts w:ascii="Times New Roman" w:hAnsi="Times New Roman"/>
          <w:sz w:val="24"/>
          <w:szCs w:val="24"/>
        </w:rPr>
        <w:t xml:space="preserve">and </w:t>
      </w:r>
      <w:r w:rsidRPr="00515325">
        <w:rPr>
          <w:rFonts w:ascii="Times New Roman" w:hAnsi="Times New Roman"/>
          <w:sz w:val="24"/>
          <w:szCs w:val="24"/>
        </w:rPr>
        <w:t xml:space="preserve">other encountered and/or unforeseen difficulties in addition to his </w:t>
      </w:r>
      <w:r w:rsidR="00DF43D7">
        <w:rPr>
          <w:rFonts w:ascii="Times New Roman" w:hAnsi="Times New Roman"/>
          <w:sz w:val="24"/>
          <w:szCs w:val="24"/>
        </w:rPr>
        <w:t>program</w:t>
      </w:r>
      <w:r w:rsidRPr="00515325">
        <w:rPr>
          <w:rFonts w:ascii="Times New Roman" w:hAnsi="Times New Roman"/>
          <w:sz w:val="24"/>
          <w:szCs w:val="24"/>
        </w:rPr>
        <w:t xml:space="preserve"> of work and staff mobilization. A technical discussion with the contracting unit will follow to establish the concrete parameters for the final report, outlining any areas that need to be included.</w:t>
      </w:r>
    </w:p>
    <w:p w14:paraId="2BD0CB5D" w14:textId="77777777" w:rsidR="00EC3E9E" w:rsidRPr="00125423" w:rsidRDefault="00EC3E9E" w:rsidP="00EC3E9E">
      <w:pPr>
        <w:pStyle w:val="ListParagraph"/>
        <w:tabs>
          <w:tab w:val="left" w:pos="360"/>
        </w:tabs>
        <w:spacing w:after="120"/>
        <w:jc w:val="both"/>
        <w:rPr>
          <w:rFonts w:ascii="Times New Roman" w:hAnsi="Times New Roman"/>
        </w:rPr>
      </w:pPr>
    </w:p>
    <w:p w14:paraId="0416778B" w14:textId="7B7D2C9F" w:rsidR="00EC3E9E" w:rsidRPr="00515325" w:rsidRDefault="00EC3E9E">
      <w:pPr>
        <w:pStyle w:val="ListParagraph"/>
        <w:numPr>
          <w:ilvl w:val="0"/>
          <w:numId w:val="6"/>
        </w:numPr>
        <w:tabs>
          <w:tab w:val="left" w:pos="360"/>
        </w:tabs>
        <w:spacing w:after="120" w:line="240" w:lineRule="auto"/>
        <w:jc w:val="both"/>
        <w:rPr>
          <w:rFonts w:ascii="Times New Roman" w:hAnsi="Times New Roman"/>
          <w:sz w:val="24"/>
          <w:szCs w:val="24"/>
        </w:rPr>
      </w:pPr>
      <w:r w:rsidRPr="00515325">
        <w:rPr>
          <w:rFonts w:ascii="Times New Roman" w:hAnsi="Times New Roman"/>
          <w:sz w:val="24"/>
          <w:szCs w:val="24"/>
        </w:rPr>
        <w:t xml:space="preserve"> </w:t>
      </w:r>
      <w:r w:rsidRPr="00515325">
        <w:rPr>
          <w:rFonts w:ascii="Times New Roman" w:hAnsi="Times New Roman"/>
          <w:b/>
          <w:sz w:val="24"/>
          <w:szCs w:val="24"/>
        </w:rPr>
        <w:t xml:space="preserve">Draft </w:t>
      </w:r>
      <w:r w:rsidR="00DF43D7">
        <w:rPr>
          <w:rFonts w:ascii="Times New Roman" w:hAnsi="Times New Roman"/>
          <w:b/>
          <w:sz w:val="24"/>
          <w:szCs w:val="24"/>
        </w:rPr>
        <w:t xml:space="preserve">a </w:t>
      </w:r>
      <w:r w:rsidRPr="00515325">
        <w:rPr>
          <w:rFonts w:ascii="Times New Roman" w:hAnsi="Times New Roman"/>
          <w:b/>
          <w:sz w:val="24"/>
          <w:szCs w:val="24"/>
        </w:rPr>
        <w:t>final report</w:t>
      </w:r>
      <w:r w:rsidRPr="00515325">
        <w:rPr>
          <w:rFonts w:ascii="Times New Roman" w:hAnsi="Times New Roman"/>
          <w:sz w:val="24"/>
          <w:szCs w:val="24"/>
        </w:rPr>
        <w:t xml:space="preserve"> of </w:t>
      </w:r>
      <w:r w:rsidR="00DF43D7">
        <w:rPr>
          <w:rFonts w:ascii="Times New Roman" w:hAnsi="Times New Roman"/>
          <w:sz w:val="24"/>
          <w:szCs w:val="24"/>
        </w:rPr>
        <w:t xml:space="preserve">a </w:t>
      </w:r>
      <w:r w:rsidRPr="00515325">
        <w:rPr>
          <w:rFonts w:ascii="Times New Roman" w:hAnsi="Times New Roman"/>
          <w:sz w:val="24"/>
          <w:szCs w:val="24"/>
        </w:rPr>
        <w:t xml:space="preserve">maximum </w:t>
      </w:r>
      <w:r w:rsidR="00DF43D7">
        <w:rPr>
          <w:rFonts w:ascii="Times New Roman" w:hAnsi="Times New Roman"/>
          <w:sz w:val="24"/>
          <w:szCs w:val="24"/>
        </w:rPr>
        <w:t xml:space="preserve">of </w:t>
      </w:r>
      <w:r w:rsidR="005D2228" w:rsidRPr="00515325">
        <w:rPr>
          <w:rFonts w:ascii="Times New Roman" w:hAnsi="Times New Roman"/>
          <w:sz w:val="24"/>
          <w:szCs w:val="24"/>
        </w:rPr>
        <w:t>35</w:t>
      </w:r>
      <w:r w:rsidRPr="00515325">
        <w:rPr>
          <w:rFonts w:ascii="Times New Roman" w:hAnsi="Times New Roman"/>
          <w:sz w:val="24"/>
          <w:szCs w:val="24"/>
        </w:rPr>
        <w:t xml:space="preserve"> pages (Structure attached in Annex 2). In </w:t>
      </w:r>
      <w:r w:rsidR="00F43FB4" w:rsidRPr="00515325">
        <w:rPr>
          <w:rFonts w:ascii="Times New Roman" w:hAnsi="Times New Roman"/>
          <w:sz w:val="24"/>
          <w:szCs w:val="24"/>
        </w:rPr>
        <w:t>addition,</w:t>
      </w:r>
      <w:r w:rsidRPr="00515325">
        <w:rPr>
          <w:rFonts w:ascii="Times New Roman" w:hAnsi="Times New Roman"/>
          <w:sz w:val="24"/>
          <w:szCs w:val="24"/>
        </w:rPr>
        <w:t xml:space="preserve"> </w:t>
      </w:r>
      <w:r w:rsidR="00DF43D7">
        <w:rPr>
          <w:rFonts w:ascii="Times New Roman" w:hAnsi="Times New Roman"/>
          <w:sz w:val="24"/>
          <w:szCs w:val="24"/>
        </w:rPr>
        <w:t xml:space="preserve">to </w:t>
      </w:r>
      <w:r w:rsidRPr="00515325">
        <w:rPr>
          <w:rFonts w:ascii="Times New Roman" w:hAnsi="Times New Roman"/>
          <w:sz w:val="24"/>
          <w:szCs w:val="24"/>
        </w:rPr>
        <w:t xml:space="preserve">meeting the evaluation objective and addressing the evaluation questions, the draft final report should also </w:t>
      </w:r>
      <w:r w:rsidR="00DF43D7">
        <w:rPr>
          <w:rFonts w:ascii="Times New Roman" w:hAnsi="Times New Roman"/>
          <w:sz w:val="24"/>
          <w:szCs w:val="24"/>
        </w:rPr>
        <w:t>synthesize</w:t>
      </w:r>
      <w:r w:rsidRPr="00515325">
        <w:rPr>
          <w:rFonts w:ascii="Times New Roman" w:hAnsi="Times New Roman"/>
          <w:sz w:val="24"/>
          <w:szCs w:val="24"/>
        </w:rPr>
        <w:t xml:space="preserve"> the findings and conclusions into an overall assessment of the project and recommendations for future interventions. Upon receipt of the draft final report</w:t>
      </w:r>
      <w:r w:rsidR="00DF43D7">
        <w:rPr>
          <w:rFonts w:ascii="Times New Roman" w:hAnsi="Times New Roman"/>
          <w:sz w:val="24"/>
          <w:szCs w:val="24"/>
        </w:rPr>
        <w:t>,</w:t>
      </w:r>
      <w:r w:rsidRPr="00515325">
        <w:rPr>
          <w:rFonts w:ascii="Times New Roman" w:hAnsi="Times New Roman"/>
          <w:sz w:val="24"/>
          <w:szCs w:val="24"/>
        </w:rPr>
        <w:t xml:space="preserve"> </w:t>
      </w:r>
      <w:r w:rsidR="00515325" w:rsidRPr="00515325">
        <w:rPr>
          <w:rFonts w:ascii="Times New Roman" w:hAnsi="Times New Roman"/>
          <w:sz w:val="24"/>
          <w:szCs w:val="24"/>
        </w:rPr>
        <w:t>the project manager/</w:t>
      </w:r>
      <w:r w:rsidR="003B718C">
        <w:rPr>
          <w:rFonts w:ascii="Times New Roman" w:hAnsi="Times New Roman"/>
          <w:sz w:val="24"/>
          <w:szCs w:val="24"/>
        </w:rPr>
        <w:t>CARE</w:t>
      </w:r>
      <w:r w:rsidRPr="00515325">
        <w:rPr>
          <w:rFonts w:ascii="Times New Roman" w:hAnsi="Times New Roman"/>
          <w:sz w:val="24"/>
          <w:szCs w:val="24"/>
        </w:rPr>
        <w:t xml:space="preserve"> will arrange </w:t>
      </w:r>
      <w:r w:rsidR="00DF43D7">
        <w:rPr>
          <w:rFonts w:ascii="Times New Roman" w:hAnsi="Times New Roman"/>
          <w:sz w:val="24"/>
          <w:szCs w:val="24"/>
        </w:rPr>
        <w:t>an</w:t>
      </w:r>
      <w:r w:rsidRPr="00515325">
        <w:rPr>
          <w:rFonts w:ascii="Times New Roman" w:hAnsi="Times New Roman"/>
          <w:sz w:val="24"/>
          <w:szCs w:val="24"/>
        </w:rPr>
        <w:t xml:space="preserve"> </w:t>
      </w:r>
      <w:r w:rsidR="00F65598" w:rsidRPr="00515325">
        <w:rPr>
          <w:rFonts w:ascii="Times New Roman" w:hAnsi="Times New Roman"/>
          <w:sz w:val="24"/>
          <w:szCs w:val="24"/>
        </w:rPr>
        <w:t>internal</w:t>
      </w:r>
      <w:r w:rsidRPr="00515325">
        <w:rPr>
          <w:rFonts w:ascii="Times New Roman" w:hAnsi="Times New Roman"/>
          <w:sz w:val="24"/>
          <w:szCs w:val="24"/>
        </w:rPr>
        <w:t xml:space="preserve"> validation workshop where the consultant </w:t>
      </w:r>
      <w:r w:rsidR="00DF43D7">
        <w:rPr>
          <w:rFonts w:ascii="Times New Roman" w:hAnsi="Times New Roman"/>
          <w:sz w:val="24"/>
          <w:szCs w:val="24"/>
        </w:rPr>
        <w:t xml:space="preserve">is </w:t>
      </w:r>
      <w:r w:rsidRPr="00515325">
        <w:rPr>
          <w:rFonts w:ascii="Times New Roman" w:hAnsi="Times New Roman"/>
          <w:sz w:val="24"/>
          <w:szCs w:val="24"/>
        </w:rPr>
        <w:t xml:space="preserve">expected to present the draft finding and collect comments. Based on the validation workshop and other comments received from different relevant staff, </w:t>
      </w:r>
      <w:r w:rsidR="00515325" w:rsidRPr="00515325">
        <w:rPr>
          <w:rFonts w:ascii="Times New Roman" w:hAnsi="Times New Roman"/>
          <w:sz w:val="24"/>
          <w:szCs w:val="24"/>
        </w:rPr>
        <w:t xml:space="preserve">the project manager </w:t>
      </w:r>
      <w:r w:rsidRPr="00515325">
        <w:rPr>
          <w:rFonts w:ascii="Times New Roman" w:hAnsi="Times New Roman"/>
          <w:sz w:val="24"/>
          <w:szCs w:val="24"/>
        </w:rPr>
        <w:t xml:space="preserve">will produce one set of consolidated comments to be addressed in the final version of the report. The report should be </w:t>
      </w:r>
      <w:r w:rsidR="00DF43D7">
        <w:rPr>
          <w:rFonts w:ascii="Times New Roman" w:hAnsi="Times New Roman"/>
          <w:sz w:val="24"/>
          <w:szCs w:val="24"/>
        </w:rPr>
        <w:t>finalized</w:t>
      </w:r>
      <w:r w:rsidRPr="00515325">
        <w:rPr>
          <w:rFonts w:ascii="Times New Roman" w:hAnsi="Times New Roman"/>
          <w:sz w:val="24"/>
          <w:szCs w:val="24"/>
        </w:rPr>
        <w:t xml:space="preserve"> within 5 days from the receipt of the consolidated comments. </w:t>
      </w:r>
    </w:p>
    <w:p w14:paraId="50A292FA" w14:textId="77777777" w:rsidR="00C4476F" w:rsidRPr="00515325" w:rsidRDefault="00C4476F" w:rsidP="00C4476F">
      <w:pPr>
        <w:pStyle w:val="ListParagraph"/>
        <w:rPr>
          <w:rFonts w:ascii="Times New Roman" w:hAnsi="Times New Roman"/>
          <w:sz w:val="24"/>
          <w:szCs w:val="24"/>
        </w:rPr>
      </w:pPr>
    </w:p>
    <w:p w14:paraId="1424AEF5" w14:textId="44C7D08B" w:rsidR="00091EB6" w:rsidRPr="00091EB6" w:rsidRDefault="00EC3E9E">
      <w:pPr>
        <w:pStyle w:val="ListParagraph"/>
        <w:numPr>
          <w:ilvl w:val="0"/>
          <w:numId w:val="6"/>
        </w:numPr>
        <w:tabs>
          <w:tab w:val="left" w:pos="360"/>
          <w:tab w:val="left" w:pos="1191"/>
          <w:tab w:val="left" w:pos="1899"/>
          <w:tab w:val="left" w:pos="2608"/>
          <w:tab w:val="left" w:pos="3317"/>
        </w:tabs>
        <w:spacing w:after="120" w:line="240" w:lineRule="auto"/>
        <w:jc w:val="both"/>
        <w:rPr>
          <w:sz w:val="28"/>
          <w:szCs w:val="28"/>
        </w:rPr>
      </w:pPr>
      <w:r w:rsidRPr="00231747">
        <w:rPr>
          <w:rFonts w:ascii="Times New Roman" w:hAnsi="Times New Roman"/>
          <w:b/>
          <w:sz w:val="24"/>
          <w:szCs w:val="24"/>
        </w:rPr>
        <w:t>Final report</w:t>
      </w:r>
      <w:r w:rsidRPr="00231747">
        <w:rPr>
          <w:rFonts w:ascii="Times New Roman" w:hAnsi="Times New Roman"/>
          <w:sz w:val="24"/>
          <w:szCs w:val="24"/>
        </w:rPr>
        <w:t xml:space="preserve"> with the same specifications as mentioned under 2 above, incorporating any comments received from the concerned parties on the draft report, to be presented within </w:t>
      </w:r>
      <w:r w:rsidR="00106FFE" w:rsidRPr="00231747">
        <w:rPr>
          <w:rFonts w:ascii="Times New Roman" w:hAnsi="Times New Roman"/>
          <w:sz w:val="24"/>
          <w:szCs w:val="24"/>
        </w:rPr>
        <w:t>4</w:t>
      </w:r>
      <w:r w:rsidRPr="00231747">
        <w:rPr>
          <w:rFonts w:ascii="Times New Roman" w:hAnsi="Times New Roman"/>
          <w:sz w:val="24"/>
          <w:szCs w:val="24"/>
        </w:rPr>
        <w:t xml:space="preserve"> days of the receipt of these comments. The </w:t>
      </w:r>
      <w:r w:rsidR="00540D97" w:rsidRPr="00231747">
        <w:rPr>
          <w:rFonts w:ascii="Times New Roman" w:hAnsi="Times New Roman"/>
          <w:sz w:val="24"/>
          <w:szCs w:val="24"/>
        </w:rPr>
        <w:t>project manager</w:t>
      </w:r>
      <w:r w:rsidRPr="00231747">
        <w:rPr>
          <w:rFonts w:ascii="Times New Roman" w:hAnsi="Times New Roman"/>
          <w:sz w:val="24"/>
          <w:szCs w:val="24"/>
        </w:rPr>
        <w:t xml:space="preserve"> in </w:t>
      </w:r>
      <w:r w:rsidR="003B718C">
        <w:rPr>
          <w:rFonts w:ascii="Times New Roman" w:hAnsi="Times New Roman"/>
          <w:sz w:val="24"/>
          <w:szCs w:val="24"/>
        </w:rPr>
        <w:t>CARE</w:t>
      </w:r>
      <w:r w:rsidRPr="00231747">
        <w:rPr>
          <w:rFonts w:ascii="Times New Roman" w:hAnsi="Times New Roman"/>
          <w:sz w:val="24"/>
          <w:szCs w:val="24"/>
        </w:rPr>
        <w:t xml:space="preserve"> must confirm that </w:t>
      </w:r>
      <w:proofErr w:type="gramStart"/>
      <w:r w:rsidRPr="00231747">
        <w:rPr>
          <w:rFonts w:ascii="Times New Roman" w:hAnsi="Times New Roman"/>
          <w:sz w:val="24"/>
          <w:szCs w:val="24"/>
        </w:rPr>
        <w:t>all of</w:t>
      </w:r>
      <w:proofErr w:type="gramEnd"/>
      <w:r w:rsidRPr="00231747">
        <w:rPr>
          <w:rFonts w:ascii="Times New Roman" w:hAnsi="Times New Roman"/>
          <w:sz w:val="24"/>
          <w:szCs w:val="24"/>
        </w:rPr>
        <w:t xml:space="preserve"> the comments </w:t>
      </w:r>
      <w:r w:rsidRPr="00231747">
        <w:rPr>
          <w:rFonts w:ascii="Times New Roman" w:hAnsi="Times New Roman" w:cs="Times New Roman"/>
          <w:sz w:val="24"/>
          <w:szCs w:val="24"/>
        </w:rPr>
        <w:t>submitted at the time of the draft report have been addressed prior to any final acceptance of the report.</w:t>
      </w:r>
      <w:r w:rsidR="00515325" w:rsidRPr="00231747">
        <w:rPr>
          <w:rFonts w:ascii="Times New Roman" w:hAnsi="Times New Roman" w:cs="Times New Roman"/>
          <w:sz w:val="24"/>
          <w:szCs w:val="24"/>
        </w:rPr>
        <w:t xml:space="preserve"> </w:t>
      </w:r>
      <w:r w:rsidRPr="00231747">
        <w:rPr>
          <w:rFonts w:ascii="Times New Roman" w:hAnsi="Times New Roman" w:cs="Times New Roman"/>
          <w:sz w:val="24"/>
          <w:szCs w:val="24"/>
        </w:rPr>
        <w:t xml:space="preserve">The consultant is expected to submit all three reports two copies </w:t>
      </w:r>
      <w:r w:rsidR="00DF43D7">
        <w:rPr>
          <w:rFonts w:ascii="Times New Roman" w:hAnsi="Times New Roman" w:cs="Times New Roman"/>
          <w:sz w:val="24"/>
          <w:szCs w:val="24"/>
        </w:rPr>
        <w:t>on</w:t>
      </w:r>
      <w:r w:rsidRPr="00231747">
        <w:rPr>
          <w:rFonts w:ascii="Times New Roman" w:hAnsi="Times New Roman" w:cs="Times New Roman"/>
          <w:sz w:val="24"/>
          <w:szCs w:val="24"/>
        </w:rPr>
        <w:t xml:space="preserve"> paper and one copy </w:t>
      </w:r>
      <w:r w:rsidR="00DF43D7">
        <w:rPr>
          <w:rFonts w:ascii="Times New Roman" w:hAnsi="Times New Roman" w:cs="Times New Roman"/>
          <w:sz w:val="24"/>
          <w:szCs w:val="24"/>
        </w:rPr>
        <w:t>electronically</w:t>
      </w:r>
      <w:r w:rsidRPr="00231747">
        <w:rPr>
          <w:rFonts w:ascii="Times New Roman" w:hAnsi="Times New Roman" w:cs="Times New Roman"/>
          <w:sz w:val="24"/>
          <w:szCs w:val="24"/>
        </w:rPr>
        <w:t xml:space="preserve"> version for each.</w:t>
      </w:r>
      <w:r w:rsidR="00995342" w:rsidRPr="00231747">
        <w:rPr>
          <w:rFonts w:ascii="Times New Roman" w:hAnsi="Times New Roman" w:cs="Times New Roman"/>
          <w:sz w:val="24"/>
          <w:szCs w:val="24"/>
        </w:rPr>
        <w:t xml:space="preserve"> </w:t>
      </w:r>
    </w:p>
    <w:p w14:paraId="5E58A726" w14:textId="77777777" w:rsidR="00091EB6" w:rsidRPr="00091EB6" w:rsidRDefault="00091EB6" w:rsidP="00091EB6">
      <w:pPr>
        <w:pStyle w:val="ListParagraph"/>
        <w:rPr>
          <w:rFonts w:ascii="Times New Roman" w:hAnsi="Times New Roman" w:cs="Times New Roman"/>
          <w:sz w:val="24"/>
          <w:szCs w:val="24"/>
        </w:rPr>
      </w:pPr>
    </w:p>
    <w:p w14:paraId="7EE985FE" w14:textId="519D77E8" w:rsidR="00231747" w:rsidRPr="00231747" w:rsidRDefault="00995342" w:rsidP="00091EB6">
      <w:pPr>
        <w:pStyle w:val="ListParagraph"/>
        <w:tabs>
          <w:tab w:val="left" w:pos="360"/>
          <w:tab w:val="left" w:pos="1191"/>
          <w:tab w:val="left" w:pos="1899"/>
          <w:tab w:val="left" w:pos="2608"/>
          <w:tab w:val="left" w:pos="3317"/>
        </w:tabs>
        <w:spacing w:after="120" w:line="240" w:lineRule="auto"/>
        <w:jc w:val="both"/>
        <w:rPr>
          <w:sz w:val="28"/>
          <w:szCs w:val="28"/>
        </w:rPr>
      </w:pPr>
      <w:r w:rsidRPr="00231747">
        <w:rPr>
          <w:rFonts w:ascii="Times New Roman" w:hAnsi="Times New Roman" w:cs="Times New Roman"/>
          <w:sz w:val="24"/>
          <w:szCs w:val="24"/>
        </w:rPr>
        <w:t xml:space="preserve">All </w:t>
      </w:r>
      <w:r w:rsidR="00091EB6">
        <w:rPr>
          <w:rFonts w:ascii="Times New Roman" w:hAnsi="Times New Roman" w:cs="Times New Roman"/>
          <w:sz w:val="24"/>
          <w:szCs w:val="24"/>
        </w:rPr>
        <w:t>t</w:t>
      </w:r>
      <w:r w:rsidR="00231747" w:rsidRPr="00231747">
        <w:rPr>
          <w:rFonts w:ascii="Times New Roman" w:hAnsi="Times New Roman" w:cs="Times New Roman"/>
          <w:sz w:val="24"/>
          <w:szCs w:val="24"/>
        </w:rPr>
        <w:t xml:space="preserve">he </w:t>
      </w:r>
      <w:r w:rsidR="00DF43D7">
        <w:rPr>
          <w:rFonts w:ascii="Times New Roman" w:hAnsi="Times New Roman" w:cs="Times New Roman"/>
          <w:sz w:val="24"/>
          <w:szCs w:val="24"/>
        </w:rPr>
        <w:t>reports</w:t>
      </w:r>
      <w:r w:rsidR="00231747" w:rsidRPr="00231747">
        <w:rPr>
          <w:rFonts w:ascii="Times New Roman" w:hAnsi="Times New Roman" w:cs="Times New Roman"/>
          <w:sz w:val="24"/>
          <w:szCs w:val="24"/>
        </w:rPr>
        <w:t xml:space="preserve"> must be submitted in English and must be of high quality (publishable standard)</w:t>
      </w:r>
      <w:r w:rsidR="00091EB6">
        <w:rPr>
          <w:rFonts w:ascii="Times New Roman" w:hAnsi="Times New Roman" w:cs="Times New Roman"/>
          <w:sz w:val="24"/>
          <w:szCs w:val="24"/>
        </w:rPr>
        <w:t>.</w:t>
      </w:r>
    </w:p>
    <w:p w14:paraId="40F353EF" w14:textId="77777777" w:rsidR="00635816" w:rsidRPr="00635816" w:rsidRDefault="00635816">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635816">
        <w:rPr>
          <w:rFonts w:ascii="Times New Roman" w:eastAsia="Calibri" w:hAnsi="Times New Roman" w:cs="Times New Roman"/>
          <w:b/>
          <w:smallCaps/>
          <w:color w:val="auto"/>
          <w:kern w:val="28"/>
          <w:sz w:val="24"/>
          <w:szCs w:val="20"/>
          <w:lang w:val="en-GB" w:eastAsia="en-GB"/>
        </w:rPr>
        <w:t>WORK PLAN AND EVALUATION</w:t>
      </w:r>
    </w:p>
    <w:p w14:paraId="46E1873B" w14:textId="55C263DE" w:rsidR="00635816" w:rsidRDefault="00635816" w:rsidP="00635816">
      <w:pPr>
        <w:spacing w:before="120"/>
        <w:jc w:val="both"/>
        <w:rPr>
          <w:rFonts w:ascii="Times New Roman" w:hAnsi="Times New Roman" w:cs="Times New Roman"/>
          <w:sz w:val="24"/>
          <w:szCs w:val="24"/>
        </w:rPr>
      </w:pPr>
      <w:r w:rsidRPr="00635816">
        <w:rPr>
          <w:rFonts w:ascii="Times New Roman" w:hAnsi="Times New Roman" w:cs="Times New Roman"/>
          <w:sz w:val="24"/>
          <w:szCs w:val="24"/>
        </w:rPr>
        <w:t xml:space="preserve">The project evaluation shall be conducted in </w:t>
      </w:r>
      <w:r w:rsidR="00DF43D7">
        <w:rPr>
          <w:rFonts w:ascii="Times New Roman" w:hAnsi="Times New Roman" w:cs="Times New Roman"/>
          <w:sz w:val="24"/>
          <w:szCs w:val="24"/>
        </w:rPr>
        <w:t xml:space="preserve">a </w:t>
      </w:r>
      <w:r w:rsidRPr="00635816">
        <w:rPr>
          <w:rFonts w:ascii="Times New Roman" w:hAnsi="Times New Roman" w:cs="Times New Roman"/>
          <w:sz w:val="24"/>
          <w:szCs w:val="24"/>
        </w:rPr>
        <w:t xml:space="preserve">maximum of </w:t>
      </w:r>
      <w:r w:rsidRPr="00EE7897">
        <w:rPr>
          <w:rFonts w:ascii="Times New Roman" w:hAnsi="Times New Roman" w:cs="Times New Roman"/>
          <w:b/>
          <w:bCs/>
          <w:sz w:val="24"/>
          <w:szCs w:val="24"/>
        </w:rPr>
        <w:t>30 days</w:t>
      </w:r>
      <w:r w:rsidRPr="00635816">
        <w:rPr>
          <w:rFonts w:ascii="Times New Roman" w:hAnsi="Times New Roman" w:cs="Times New Roman"/>
          <w:sz w:val="24"/>
          <w:szCs w:val="24"/>
        </w:rPr>
        <w:t xml:space="preserve"> starting from </w:t>
      </w:r>
      <w:r w:rsidR="00DF43D7">
        <w:rPr>
          <w:rFonts w:ascii="Times New Roman" w:hAnsi="Times New Roman" w:cs="Times New Roman"/>
          <w:sz w:val="24"/>
          <w:szCs w:val="24"/>
        </w:rPr>
        <w:t xml:space="preserve">the </w:t>
      </w:r>
      <w:r w:rsidRPr="00635816">
        <w:rPr>
          <w:rFonts w:ascii="Times New Roman" w:hAnsi="Times New Roman" w:cs="Times New Roman"/>
          <w:sz w:val="24"/>
          <w:szCs w:val="24"/>
        </w:rPr>
        <w:t xml:space="preserve">date of signing </w:t>
      </w:r>
      <w:r w:rsidR="00DF43D7">
        <w:rPr>
          <w:rFonts w:ascii="Times New Roman" w:hAnsi="Times New Roman" w:cs="Times New Roman"/>
          <w:sz w:val="24"/>
          <w:szCs w:val="24"/>
        </w:rPr>
        <w:t xml:space="preserve">a </w:t>
      </w:r>
      <w:r w:rsidRPr="00635816">
        <w:rPr>
          <w:rFonts w:ascii="Times New Roman" w:hAnsi="Times New Roman" w:cs="Times New Roman"/>
          <w:sz w:val="24"/>
          <w:szCs w:val="24"/>
        </w:rPr>
        <w:t>contractual agreement for the task.</w:t>
      </w:r>
      <w:r w:rsidR="00EE7897">
        <w:rPr>
          <w:rFonts w:ascii="Times New Roman" w:hAnsi="Times New Roman" w:cs="Times New Roman"/>
          <w:sz w:val="24"/>
          <w:szCs w:val="24"/>
        </w:rPr>
        <w:t xml:space="preserve"> The consultant is expected to present the detailed </w:t>
      </w:r>
      <w:r w:rsidR="00DF43D7">
        <w:rPr>
          <w:rFonts w:ascii="Times New Roman" w:hAnsi="Times New Roman" w:cs="Times New Roman"/>
          <w:sz w:val="24"/>
          <w:szCs w:val="24"/>
        </w:rPr>
        <w:t>work plan</w:t>
      </w:r>
      <w:r w:rsidR="00EE7897">
        <w:rPr>
          <w:rFonts w:ascii="Times New Roman" w:hAnsi="Times New Roman" w:cs="Times New Roman"/>
          <w:sz w:val="24"/>
          <w:szCs w:val="24"/>
        </w:rPr>
        <w:t xml:space="preserve"> </w:t>
      </w:r>
      <w:r w:rsidR="00AD44C2">
        <w:rPr>
          <w:rFonts w:ascii="Times New Roman" w:hAnsi="Times New Roman" w:cs="Times New Roman"/>
          <w:sz w:val="24"/>
          <w:szCs w:val="24"/>
        </w:rPr>
        <w:t xml:space="preserve">using </w:t>
      </w:r>
      <w:r w:rsidR="00DF43D7">
        <w:rPr>
          <w:rFonts w:ascii="Times New Roman" w:hAnsi="Times New Roman" w:cs="Times New Roman"/>
          <w:sz w:val="24"/>
          <w:szCs w:val="24"/>
        </w:rPr>
        <w:t xml:space="preserve">the </w:t>
      </w:r>
      <w:r w:rsidR="00AE104B">
        <w:rPr>
          <w:rFonts w:ascii="Times New Roman" w:hAnsi="Times New Roman" w:cs="Times New Roman"/>
          <w:sz w:val="24"/>
          <w:szCs w:val="24"/>
        </w:rPr>
        <w:t>GANTT chart</w:t>
      </w:r>
      <w:r w:rsidR="00AD44C2">
        <w:rPr>
          <w:rFonts w:ascii="Times New Roman" w:hAnsi="Times New Roman" w:cs="Times New Roman"/>
          <w:sz w:val="24"/>
          <w:szCs w:val="24"/>
        </w:rPr>
        <w:t xml:space="preserve"> considering the timeframe</w:t>
      </w:r>
      <w:r w:rsidR="00AE104B">
        <w:rPr>
          <w:rFonts w:ascii="Times New Roman" w:hAnsi="Times New Roman" w:cs="Times New Roman"/>
          <w:sz w:val="24"/>
          <w:szCs w:val="24"/>
        </w:rPr>
        <w:t xml:space="preserve"> presented in Section 5.</w:t>
      </w:r>
      <w:r w:rsidR="00EE7897">
        <w:rPr>
          <w:rFonts w:ascii="Times New Roman" w:hAnsi="Times New Roman" w:cs="Times New Roman"/>
          <w:sz w:val="24"/>
          <w:szCs w:val="24"/>
        </w:rPr>
        <w:t xml:space="preserve"> </w:t>
      </w:r>
      <w:r w:rsidRPr="00635816">
        <w:rPr>
          <w:rFonts w:ascii="Times New Roman" w:hAnsi="Times New Roman" w:cs="Times New Roman"/>
          <w:sz w:val="24"/>
          <w:szCs w:val="24"/>
        </w:rPr>
        <w:t xml:space="preserve"> </w:t>
      </w:r>
    </w:p>
    <w:p w14:paraId="3734E42D" w14:textId="77777777" w:rsidR="00D177A7" w:rsidRPr="00D177A7" w:rsidRDefault="00D177A7">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D177A7">
        <w:rPr>
          <w:rFonts w:ascii="Times New Roman" w:eastAsia="Calibri" w:hAnsi="Times New Roman" w:cs="Times New Roman"/>
          <w:b/>
          <w:smallCaps/>
          <w:color w:val="auto"/>
          <w:kern w:val="28"/>
          <w:sz w:val="24"/>
          <w:szCs w:val="20"/>
          <w:lang w:val="en-GB" w:eastAsia="en-GB"/>
        </w:rPr>
        <w:lastRenderedPageBreak/>
        <w:t>Data Disclosure</w:t>
      </w:r>
    </w:p>
    <w:p w14:paraId="0322721C" w14:textId="007F8824" w:rsidR="00D177A7" w:rsidRPr="00D177A7" w:rsidRDefault="00D177A7" w:rsidP="00D177A7">
      <w:pPr>
        <w:spacing w:before="120"/>
        <w:jc w:val="both"/>
        <w:rPr>
          <w:rFonts w:ascii="Times New Roman" w:hAnsi="Times New Roman" w:cs="Times New Roman"/>
          <w:sz w:val="24"/>
          <w:szCs w:val="24"/>
        </w:rPr>
      </w:pPr>
      <w:r w:rsidRPr="00D177A7">
        <w:rPr>
          <w:rFonts w:ascii="Times New Roman" w:hAnsi="Times New Roman" w:cs="Times New Roman"/>
          <w:sz w:val="24"/>
          <w:szCs w:val="24"/>
        </w:rPr>
        <w:t xml:space="preserve">The </w:t>
      </w:r>
      <w:r>
        <w:rPr>
          <w:rFonts w:ascii="Times New Roman" w:hAnsi="Times New Roman" w:cs="Times New Roman"/>
          <w:sz w:val="24"/>
          <w:szCs w:val="24"/>
        </w:rPr>
        <w:t>consultant</w:t>
      </w:r>
      <w:r w:rsidRPr="00D177A7">
        <w:rPr>
          <w:rFonts w:ascii="Times New Roman" w:hAnsi="Times New Roman" w:cs="Times New Roman"/>
          <w:sz w:val="24"/>
          <w:szCs w:val="24"/>
        </w:rPr>
        <w:t xml:space="preserve"> should deliver, at minimum, all files including quantitative data sets (raw and </w:t>
      </w:r>
      <w:r w:rsidR="000324F6">
        <w:rPr>
          <w:rFonts w:ascii="Times New Roman" w:hAnsi="Times New Roman" w:cs="Times New Roman"/>
          <w:sz w:val="24"/>
          <w:szCs w:val="24"/>
        </w:rPr>
        <w:t xml:space="preserve">cleaned SPSS data </w:t>
      </w:r>
      <w:r w:rsidRPr="00D177A7">
        <w:rPr>
          <w:rFonts w:ascii="Times New Roman" w:hAnsi="Times New Roman" w:cs="Times New Roman"/>
          <w:sz w:val="24"/>
          <w:szCs w:val="24"/>
        </w:rPr>
        <w:t>products), transcripts of qualitative data</w:t>
      </w:r>
      <w:r w:rsidR="00DF43D7">
        <w:rPr>
          <w:rFonts w:ascii="Times New Roman" w:hAnsi="Times New Roman" w:cs="Times New Roman"/>
          <w:sz w:val="24"/>
          <w:szCs w:val="24"/>
        </w:rPr>
        <w:t>,</w:t>
      </w:r>
      <w:r w:rsidRPr="00D177A7">
        <w:rPr>
          <w:rFonts w:ascii="Times New Roman" w:hAnsi="Times New Roman" w:cs="Times New Roman"/>
          <w:sz w:val="24"/>
          <w:szCs w:val="24"/>
        </w:rPr>
        <w:t xml:space="preserve"> and others in an </w:t>
      </w:r>
      <w:r w:rsidR="00091EB6" w:rsidRPr="00D177A7">
        <w:rPr>
          <w:rFonts w:ascii="Times New Roman" w:hAnsi="Times New Roman" w:cs="Times New Roman"/>
          <w:sz w:val="24"/>
          <w:szCs w:val="24"/>
        </w:rPr>
        <w:t>easy-to-read</w:t>
      </w:r>
      <w:r w:rsidRPr="00D177A7">
        <w:rPr>
          <w:rFonts w:ascii="Times New Roman" w:hAnsi="Times New Roman" w:cs="Times New Roman"/>
          <w:sz w:val="24"/>
          <w:szCs w:val="24"/>
        </w:rPr>
        <w:t xml:space="preserve"> format and maintain naming conventions and </w:t>
      </w:r>
      <w:r w:rsidR="00B535F3">
        <w:rPr>
          <w:rFonts w:ascii="Times New Roman" w:hAnsi="Times New Roman" w:cs="Times New Roman"/>
          <w:sz w:val="24"/>
          <w:szCs w:val="24"/>
        </w:rPr>
        <w:t>labeling</w:t>
      </w:r>
      <w:r w:rsidRPr="00D177A7">
        <w:rPr>
          <w:rFonts w:ascii="Times New Roman" w:hAnsi="Times New Roman" w:cs="Times New Roman"/>
          <w:sz w:val="24"/>
          <w:szCs w:val="24"/>
        </w:rPr>
        <w:t xml:space="preserve"> for the use of the project/program/initiative and key stakeholders. </w:t>
      </w:r>
    </w:p>
    <w:p w14:paraId="1F265299" w14:textId="77777777" w:rsidR="00277FCF" w:rsidRPr="00277FCF" w:rsidRDefault="00277FCF">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277FCF">
        <w:rPr>
          <w:rFonts w:ascii="Times New Roman" w:eastAsia="Calibri" w:hAnsi="Times New Roman" w:cs="Times New Roman"/>
          <w:b/>
          <w:smallCaps/>
          <w:color w:val="auto"/>
          <w:kern w:val="28"/>
          <w:sz w:val="24"/>
          <w:szCs w:val="20"/>
          <w:lang w:val="en-GB" w:eastAsia="en-GB"/>
        </w:rPr>
        <w:t>CRITERIA FOR SELECTION OF CONSULTANT</w:t>
      </w:r>
    </w:p>
    <w:p w14:paraId="6C9499C3" w14:textId="4631AF6E" w:rsidR="003A1335" w:rsidRPr="003A1335" w:rsidRDefault="003A1335" w:rsidP="003A1335">
      <w:pPr>
        <w:jc w:val="both"/>
        <w:rPr>
          <w:rFonts w:ascii="Times New Roman" w:hAnsi="Times New Roman" w:cs="Times New Roman"/>
          <w:sz w:val="24"/>
          <w:szCs w:val="24"/>
        </w:rPr>
      </w:pPr>
      <w:r w:rsidRPr="003A1335">
        <w:rPr>
          <w:rFonts w:ascii="Times New Roman" w:hAnsi="Times New Roman" w:cs="Times New Roman"/>
          <w:sz w:val="24"/>
          <w:szCs w:val="24"/>
        </w:rPr>
        <w:t>The consultant</w:t>
      </w:r>
      <w:r>
        <w:rPr>
          <w:rFonts w:ascii="Times New Roman" w:hAnsi="Times New Roman" w:cs="Times New Roman"/>
          <w:sz w:val="24"/>
          <w:szCs w:val="24"/>
        </w:rPr>
        <w:t>/s</w:t>
      </w:r>
      <w:r w:rsidRPr="003A1335">
        <w:rPr>
          <w:rFonts w:ascii="Times New Roman" w:hAnsi="Times New Roman" w:cs="Times New Roman"/>
          <w:sz w:val="24"/>
          <w:szCs w:val="24"/>
        </w:rPr>
        <w:t xml:space="preserve"> should be specialized in gender, rural development, or any related background with excellent experience in monitoring and evaluation. The consultant will have the primary responsibility for conducting the evaluation and writing the final report to a publishable standard. The consultant should possess strong statistical skills, as well as </w:t>
      </w:r>
      <w:r w:rsidR="00B535F3">
        <w:rPr>
          <w:rFonts w:ascii="Times New Roman" w:hAnsi="Times New Roman" w:cs="Times New Roman"/>
          <w:sz w:val="24"/>
          <w:szCs w:val="24"/>
        </w:rPr>
        <w:t>coordinate</w:t>
      </w:r>
      <w:r w:rsidRPr="003A1335">
        <w:rPr>
          <w:rFonts w:ascii="Times New Roman" w:hAnsi="Times New Roman" w:cs="Times New Roman"/>
          <w:sz w:val="24"/>
          <w:szCs w:val="24"/>
        </w:rPr>
        <w:t xml:space="preserve"> data collection, </w:t>
      </w:r>
      <w:proofErr w:type="gramStart"/>
      <w:r w:rsidRPr="003A1335">
        <w:rPr>
          <w:rFonts w:ascii="Times New Roman" w:hAnsi="Times New Roman" w:cs="Times New Roman"/>
          <w:sz w:val="24"/>
          <w:szCs w:val="24"/>
        </w:rPr>
        <w:t>entry</w:t>
      </w:r>
      <w:proofErr w:type="gramEnd"/>
      <w:r w:rsidRPr="003A1335">
        <w:rPr>
          <w:rFonts w:ascii="Times New Roman" w:hAnsi="Times New Roman" w:cs="Times New Roman"/>
          <w:sz w:val="24"/>
          <w:szCs w:val="24"/>
        </w:rPr>
        <w:t xml:space="preserve"> and analysis of data. All leadership of the tasks and expenses are to be covered by the consultant.</w:t>
      </w:r>
      <w:r w:rsidR="00091EB6">
        <w:rPr>
          <w:rFonts w:ascii="Times New Roman" w:hAnsi="Times New Roman" w:cs="Times New Roman"/>
          <w:sz w:val="24"/>
          <w:szCs w:val="24"/>
        </w:rPr>
        <w:t xml:space="preserve"> </w:t>
      </w:r>
      <w:r w:rsidRPr="003A1335">
        <w:rPr>
          <w:rFonts w:ascii="Times New Roman" w:hAnsi="Times New Roman" w:cs="Times New Roman"/>
          <w:sz w:val="24"/>
          <w:szCs w:val="24"/>
        </w:rPr>
        <w:t xml:space="preserve">Specific requirements include: </w:t>
      </w:r>
    </w:p>
    <w:p w14:paraId="1BDBBE76" w14:textId="1414D76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Advanced university degree in Gender, rural development, social science, or related field.</w:t>
      </w:r>
    </w:p>
    <w:p w14:paraId="582668A4" w14:textId="7777777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 xml:space="preserve">Extensive knowledge and experience working in Sudan. </w:t>
      </w:r>
    </w:p>
    <w:p w14:paraId="5489491F" w14:textId="7777777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 xml:space="preserve">Demonstrated knowledge of project evaluations and strong research skills. </w:t>
      </w:r>
    </w:p>
    <w:p w14:paraId="31C71988" w14:textId="7777777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Demonstrated skills in statistics.</w:t>
      </w:r>
    </w:p>
    <w:p w14:paraId="3E2B4621" w14:textId="0F91936F"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Experience in the development, monitoring</w:t>
      </w:r>
      <w:r w:rsidR="00B535F3">
        <w:rPr>
          <w:rFonts w:ascii="Times New Roman" w:hAnsi="Times New Roman" w:cs="Times New Roman"/>
          <w:sz w:val="24"/>
          <w:szCs w:val="24"/>
        </w:rPr>
        <w:t>,</w:t>
      </w:r>
      <w:r w:rsidRPr="003A1335">
        <w:rPr>
          <w:rFonts w:ascii="Times New Roman" w:hAnsi="Times New Roman" w:cs="Times New Roman"/>
          <w:sz w:val="24"/>
          <w:szCs w:val="24"/>
        </w:rPr>
        <w:t xml:space="preserve"> and evaluation of donor-funded projects.</w:t>
      </w:r>
    </w:p>
    <w:p w14:paraId="1D2E4405" w14:textId="7777777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Strong interpersonal and communication skills.</w:t>
      </w:r>
    </w:p>
    <w:p w14:paraId="12F43A1A" w14:textId="7777777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Excellent spoken and written English and Arabic.</w:t>
      </w:r>
    </w:p>
    <w:p w14:paraId="3E65B975" w14:textId="77777777" w:rsidR="003A1335" w:rsidRPr="003A1335" w:rsidRDefault="003A1335">
      <w:pPr>
        <w:pStyle w:val="ListParagraph"/>
        <w:numPr>
          <w:ilvl w:val="0"/>
          <w:numId w:val="7"/>
        </w:numPr>
        <w:spacing w:after="0" w:line="240" w:lineRule="auto"/>
        <w:jc w:val="both"/>
        <w:rPr>
          <w:rFonts w:ascii="Times New Roman" w:hAnsi="Times New Roman" w:cs="Times New Roman"/>
          <w:sz w:val="24"/>
          <w:szCs w:val="24"/>
        </w:rPr>
      </w:pPr>
      <w:r w:rsidRPr="003A1335">
        <w:rPr>
          <w:rFonts w:ascii="Times New Roman" w:hAnsi="Times New Roman" w:cs="Times New Roman"/>
          <w:sz w:val="24"/>
          <w:szCs w:val="24"/>
        </w:rPr>
        <w:t>Strong IT skills.</w:t>
      </w:r>
    </w:p>
    <w:p w14:paraId="71A98529" w14:textId="4B33FE49" w:rsidR="00277FCF" w:rsidRPr="003A1335" w:rsidRDefault="00277FCF">
      <w:pPr>
        <w:numPr>
          <w:ilvl w:val="0"/>
          <w:numId w:val="7"/>
        </w:numPr>
        <w:suppressAutoHyphens/>
        <w:spacing w:line="240" w:lineRule="auto"/>
        <w:jc w:val="both"/>
        <w:rPr>
          <w:rFonts w:ascii="Times New Roman" w:hAnsi="Times New Roman" w:cs="Times New Roman"/>
          <w:iCs/>
          <w:sz w:val="24"/>
          <w:szCs w:val="24"/>
        </w:rPr>
      </w:pPr>
      <w:r w:rsidRPr="003A1335">
        <w:rPr>
          <w:rFonts w:ascii="Times New Roman" w:hAnsi="Times New Roman" w:cs="Times New Roman"/>
          <w:iCs/>
          <w:sz w:val="24"/>
          <w:szCs w:val="24"/>
        </w:rPr>
        <w:t>written research / operational reports (sample work should be provided).</w:t>
      </w:r>
    </w:p>
    <w:p w14:paraId="42448B25" w14:textId="34DA249D" w:rsidR="00277FCF" w:rsidRPr="00277FCF" w:rsidRDefault="00277FCF" w:rsidP="00E8362C">
      <w:pPr>
        <w:jc w:val="both"/>
        <w:rPr>
          <w:rFonts w:ascii="Times New Roman" w:hAnsi="Times New Roman" w:cs="Times New Roman"/>
          <w:sz w:val="24"/>
          <w:szCs w:val="24"/>
        </w:rPr>
      </w:pPr>
      <w:r w:rsidRPr="00635F17">
        <w:rPr>
          <w:rFonts w:ascii="Times New Roman" w:hAnsi="Times New Roman" w:cs="Times New Roman"/>
          <w:b/>
          <w:bCs/>
          <w:sz w:val="24"/>
          <w:szCs w:val="24"/>
        </w:rPr>
        <w:t>Composition and qualification of the evaluation team:</w:t>
      </w:r>
      <w:r w:rsidRPr="00E8362C">
        <w:rPr>
          <w:rFonts w:ascii="Times New Roman" w:hAnsi="Times New Roman" w:cs="Times New Roman"/>
          <w:sz w:val="24"/>
          <w:szCs w:val="24"/>
        </w:rPr>
        <w:t xml:space="preserve"> the composition of the evaluation team in terms of educational qualification and work experience should be clearly defined to support an efficient bid process. The consultant(s) should also provide in detail the company profile (if applicable). </w:t>
      </w:r>
    </w:p>
    <w:p w14:paraId="785C7504" w14:textId="2CE382B7" w:rsidR="00F6451D" w:rsidRPr="00F6451D" w:rsidRDefault="00F6451D">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F6451D">
        <w:rPr>
          <w:rFonts w:ascii="Times New Roman" w:eastAsia="Calibri" w:hAnsi="Times New Roman" w:cs="Times New Roman"/>
          <w:b/>
          <w:smallCaps/>
          <w:color w:val="auto"/>
          <w:kern w:val="28"/>
          <w:sz w:val="24"/>
          <w:szCs w:val="20"/>
          <w:lang w:val="en-GB" w:eastAsia="en-GB"/>
        </w:rPr>
        <w:t>COMPLIANCE</w:t>
      </w:r>
    </w:p>
    <w:p w14:paraId="7DC05F13" w14:textId="77777777" w:rsidR="00F6451D" w:rsidRPr="00F6451D" w:rsidRDefault="00F6451D" w:rsidP="00F6451D">
      <w:pPr>
        <w:jc w:val="both"/>
        <w:rPr>
          <w:rFonts w:ascii="Times New Roman" w:hAnsi="Times New Roman" w:cs="Times New Roman"/>
          <w:sz w:val="24"/>
          <w:szCs w:val="24"/>
        </w:rPr>
      </w:pPr>
      <w:r w:rsidRPr="00F6451D">
        <w:rPr>
          <w:rFonts w:ascii="Times New Roman" w:hAnsi="Times New Roman" w:cs="Times New Roman"/>
          <w:sz w:val="24"/>
          <w:szCs w:val="24"/>
        </w:rPr>
        <w:t xml:space="preserve">Each party hereby certifies that it has not provided support of any kind in violation of applicable law to a person or entity that it knows or has reason to know advocates terrorism or engages in terrorist activity.  </w:t>
      </w:r>
    </w:p>
    <w:p w14:paraId="6E021EBF" w14:textId="0798A613" w:rsidR="002447B8" w:rsidRPr="006445EA" w:rsidRDefault="002447B8">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6445EA">
        <w:rPr>
          <w:rFonts w:ascii="Times New Roman" w:eastAsia="Calibri" w:hAnsi="Times New Roman" w:cs="Times New Roman"/>
          <w:b/>
          <w:smallCaps/>
          <w:color w:val="auto"/>
          <w:kern w:val="28"/>
          <w:sz w:val="24"/>
          <w:szCs w:val="20"/>
          <w:lang w:val="en-GB" w:eastAsia="en-GB"/>
        </w:rPr>
        <w:t>LOGISTICS AND SERVICES</w:t>
      </w:r>
    </w:p>
    <w:p w14:paraId="7D995AB4" w14:textId="268752E7" w:rsidR="00AF6576" w:rsidRPr="00AF6576" w:rsidRDefault="003B718C" w:rsidP="00AF6576">
      <w:pPr>
        <w:jc w:val="both"/>
        <w:rPr>
          <w:rFonts w:ascii="Times New Roman" w:hAnsi="Times New Roman" w:cs="Times New Roman"/>
          <w:sz w:val="24"/>
          <w:szCs w:val="24"/>
        </w:rPr>
      </w:pPr>
      <w:r>
        <w:rPr>
          <w:rFonts w:ascii="Times New Roman" w:hAnsi="Times New Roman" w:cs="Times New Roman"/>
          <w:sz w:val="24"/>
          <w:szCs w:val="24"/>
        </w:rPr>
        <w:t>CARE</w:t>
      </w:r>
      <w:r w:rsidR="00AF6576" w:rsidRPr="00AF6576">
        <w:rPr>
          <w:rFonts w:ascii="Times New Roman" w:hAnsi="Times New Roman" w:cs="Times New Roman"/>
          <w:sz w:val="24"/>
          <w:szCs w:val="24"/>
        </w:rPr>
        <w:t xml:space="preserve"> will support the necessary field arrangements, including any measures related to HAC and other related requirements. Standard logistical support (incl. scheduling of interviews with staff, arrangement of field accommodation during data collection, </w:t>
      </w:r>
      <w:r w:rsidR="00B535F3">
        <w:rPr>
          <w:rFonts w:ascii="Times New Roman" w:hAnsi="Times New Roman" w:cs="Times New Roman"/>
          <w:sz w:val="24"/>
          <w:szCs w:val="24"/>
        </w:rPr>
        <w:t xml:space="preserve">and </w:t>
      </w:r>
      <w:r w:rsidR="00AF6576" w:rsidRPr="00AF6576">
        <w:rPr>
          <w:rFonts w:ascii="Times New Roman" w:hAnsi="Times New Roman" w:cs="Times New Roman"/>
          <w:sz w:val="24"/>
          <w:szCs w:val="24"/>
        </w:rPr>
        <w:t xml:space="preserve">access to facilities including internet, documentation, printing, photocopying, etc.) will also be provided by </w:t>
      </w:r>
      <w:r>
        <w:rPr>
          <w:rFonts w:ascii="Times New Roman" w:hAnsi="Times New Roman" w:cs="Times New Roman"/>
          <w:sz w:val="24"/>
          <w:szCs w:val="24"/>
        </w:rPr>
        <w:t>CARE</w:t>
      </w:r>
      <w:r w:rsidR="00AF6576" w:rsidRPr="00AF6576">
        <w:rPr>
          <w:rFonts w:ascii="Times New Roman" w:hAnsi="Times New Roman" w:cs="Times New Roman"/>
          <w:sz w:val="24"/>
          <w:szCs w:val="24"/>
        </w:rPr>
        <w:t>.</w:t>
      </w:r>
    </w:p>
    <w:p w14:paraId="0AF0DBA6" w14:textId="4C84C359" w:rsidR="007314B0" w:rsidRPr="007314B0" w:rsidRDefault="007314B0">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7314B0">
        <w:rPr>
          <w:rFonts w:ascii="Times New Roman" w:eastAsia="Calibri" w:hAnsi="Times New Roman" w:cs="Times New Roman"/>
          <w:b/>
          <w:smallCaps/>
          <w:color w:val="auto"/>
          <w:kern w:val="28"/>
          <w:sz w:val="24"/>
          <w:szCs w:val="20"/>
          <w:lang w:val="en-GB" w:eastAsia="en-GB"/>
        </w:rPr>
        <w:lastRenderedPageBreak/>
        <w:t>SUBMISSION OF PROPOSALS</w:t>
      </w:r>
    </w:p>
    <w:p w14:paraId="0C1E1497" w14:textId="68E8088D" w:rsidR="00C83D85" w:rsidRPr="00C83D85" w:rsidRDefault="00C83D85" w:rsidP="00C83D85">
      <w:pPr>
        <w:spacing w:after="120"/>
        <w:jc w:val="both"/>
        <w:rPr>
          <w:rFonts w:ascii="Times New Roman" w:hAnsi="Times New Roman" w:cs="Times New Roman"/>
          <w:i/>
          <w:iCs/>
        </w:rPr>
      </w:pPr>
      <w:r w:rsidRPr="00C83D85">
        <w:rPr>
          <w:rFonts w:ascii="Times New Roman" w:hAnsi="Times New Roman" w:cs="Times New Roman"/>
        </w:rPr>
        <w:t xml:space="preserve">A technical and financial proposal based on </w:t>
      </w:r>
      <w:r w:rsidR="00B535F3">
        <w:rPr>
          <w:rFonts w:ascii="Times New Roman" w:hAnsi="Times New Roman" w:cs="Times New Roman"/>
        </w:rPr>
        <w:t>these</w:t>
      </w:r>
      <w:r w:rsidRPr="00C83D85">
        <w:rPr>
          <w:rFonts w:ascii="Times New Roman" w:hAnsi="Times New Roman" w:cs="Times New Roman"/>
        </w:rPr>
        <w:t xml:space="preserve"> Terms of Reference (</w:t>
      </w:r>
      <w:proofErr w:type="spellStart"/>
      <w:r w:rsidRPr="00C83D85">
        <w:rPr>
          <w:rFonts w:ascii="Times New Roman" w:hAnsi="Times New Roman" w:cs="Times New Roman"/>
        </w:rPr>
        <w:t>ToR</w:t>
      </w:r>
      <w:proofErr w:type="spellEnd"/>
      <w:r w:rsidRPr="00C83D85">
        <w:rPr>
          <w:rFonts w:ascii="Times New Roman" w:hAnsi="Times New Roman" w:cs="Times New Roman"/>
        </w:rPr>
        <w:t xml:space="preserve">) is requested from the consultant or consulting firm. The proposal should contain: </w:t>
      </w:r>
    </w:p>
    <w:p w14:paraId="692F7454" w14:textId="5FF8DBC2" w:rsidR="00A6007E" w:rsidRPr="00A6007E" w:rsidRDefault="00A6007E">
      <w:pPr>
        <w:pStyle w:val="BodyText"/>
        <w:numPr>
          <w:ilvl w:val="0"/>
          <w:numId w:val="8"/>
        </w:numPr>
        <w:spacing w:after="0"/>
        <w:jc w:val="both"/>
      </w:pPr>
      <w:r w:rsidRPr="00A6007E">
        <w:t>Understanding of the task/</w:t>
      </w:r>
      <w:proofErr w:type="spellStart"/>
      <w:r w:rsidRPr="00A6007E">
        <w:t>ToR</w:t>
      </w:r>
      <w:proofErr w:type="spellEnd"/>
    </w:p>
    <w:p w14:paraId="43F8B6A0" w14:textId="505F0AD5" w:rsidR="00505368" w:rsidRPr="00A6007E" w:rsidRDefault="00A72FA6">
      <w:pPr>
        <w:pStyle w:val="BodyText"/>
        <w:numPr>
          <w:ilvl w:val="0"/>
          <w:numId w:val="8"/>
        </w:numPr>
        <w:spacing w:after="0"/>
        <w:jc w:val="both"/>
      </w:pPr>
      <w:r w:rsidRPr="00A6007E">
        <w:t xml:space="preserve">Details of the methodology including sampling techniques, data collection tools, data </w:t>
      </w:r>
      <w:r w:rsidR="00A6007E" w:rsidRPr="00A6007E">
        <w:t>analysis, data quality, etc</w:t>
      </w:r>
    </w:p>
    <w:p w14:paraId="3A5F8E1C" w14:textId="7255BBF0" w:rsidR="003838A8" w:rsidRPr="00A6007E" w:rsidRDefault="003838A8">
      <w:pPr>
        <w:pStyle w:val="BodyText"/>
        <w:numPr>
          <w:ilvl w:val="0"/>
          <w:numId w:val="8"/>
        </w:numPr>
        <w:spacing w:after="0"/>
        <w:jc w:val="both"/>
      </w:pPr>
      <w:r w:rsidRPr="00A6007E">
        <w:t xml:space="preserve">Detailed plan of action for field work indicating </w:t>
      </w:r>
      <w:r w:rsidR="004F3D19">
        <w:t>staff days</w:t>
      </w:r>
      <w:r w:rsidRPr="00A6007E">
        <w:t xml:space="preserve"> required</w:t>
      </w:r>
    </w:p>
    <w:p w14:paraId="7EDB8FF3" w14:textId="5E17D741" w:rsidR="003838A8" w:rsidRPr="00A6007E" w:rsidRDefault="003838A8">
      <w:pPr>
        <w:numPr>
          <w:ilvl w:val="0"/>
          <w:numId w:val="8"/>
        </w:numPr>
        <w:spacing w:after="0" w:line="276" w:lineRule="auto"/>
        <w:rPr>
          <w:rFonts w:ascii="Times New Roman" w:hAnsi="Times New Roman" w:cs="Times New Roman"/>
          <w:sz w:val="24"/>
          <w:szCs w:val="24"/>
        </w:rPr>
      </w:pPr>
      <w:r w:rsidRPr="00A6007E">
        <w:rPr>
          <w:rFonts w:ascii="Times New Roman" w:hAnsi="Times New Roman" w:cs="Times New Roman"/>
          <w:sz w:val="24"/>
          <w:szCs w:val="24"/>
        </w:rPr>
        <w:t>Specific roles and responsibilities of the team leader, supervisory chain</w:t>
      </w:r>
      <w:r w:rsidR="004F3D19">
        <w:rPr>
          <w:rFonts w:ascii="Times New Roman" w:hAnsi="Times New Roman" w:cs="Times New Roman"/>
          <w:sz w:val="24"/>
          <w:szCs w:val="24"/>
        </w:rPr>
        <w:t>,</w:t>
      </w:r>
      <w:r w:rsidRPr="00A6007E">
        <w:rPr>
          <w:rFonts w:ascii="Times New Roman" w:hAnsi="Times New Roman" w:cs="Times New Roman"/>
          <w:sz w:val="24"/>
          <w:szCs w:val="24"/>
        </w:rPr>
        <w:t xml:space="preserve"> and other core members of the evaluation team.</w:t>
      </w:r>
    </w:p>
    <w:p w14:paraId="482E5DEE" w14:textId="6895BBD9" w:rsidR="003838A8" w:rsidRPr="00A6007E" w:rsidRDefault="003838A8">
      <w:pPr>
        <w:numPr>
          <w:ilvl w:val="0"/>
          <w:numId w:val="8"/>
        </w:numPr>
        <w:spacing w:after="0" w:line="276" w:lineRule="auto"/>
        <w:rPr>
          <w:rFonts w:ascii="Times New Roman" w:hAnsi="Times New Roman" w:cs="Times New Roman"/>
          <w:sz w:val="24"/>
          <w:szCs w:val="24"/>
        </w:rPr>
      </w:pPr>
      <w:r w:rsidRPr="00A6007E">
        <w:rPr>
          <w:rFonts w:ascii="Times New Roman" w:hAnsi="Times New Roman" w:cs="Times New Roman"/>
          <w:sz w:val="24"/>
          <w:szCs w:val="24"/>
        </w:rPr>
        <w:t>Schedule key activities preferably in a format such as a Gantt chart.</w:t>
      </w:r>
    </w:p>
    <w:p w14:paraId="35D648A8" w14:textId="366C0201" w:rsidR="003838A8" w:rsidRPr="00A6007E" w:rsidRDefault="003838A8">
      <w:pPr>
        <w:numPr>
          <w:ilvl w:val="0"/>
          <w:numId w:val="8"/>
        </w:numPr>
        <w:spacing w:after="0" w:line="276" w:lineRule="auto"/>
        <w:jc w:val="both"/>
        <w:rPr>
          <w:rFonts w:ascii="Times New Roman" w:hAnsi="Times New Roman" w:cs="Times New Roman"/>
          <w:sz w:val="24"/>
          <w:szCs w:val="24"/>
        </w:rPr>
      </w:pPr>
      <w:r w:rsidRPr="00A6007E">
        <w:rPr>
          <w:rFonts w:ascii="Times New Roman" w:hAnsi="Times New Roman" w:cs="Times New Roman"/>
          <w:sz w:val="24"/>
          <w:szCs w:val="24"/>
        </w:rPr>
        <w:t xml:space="preserve">Detailed budget with justification. The external evaluation proposal should include a realistic, detailed budget to cover all costs associated with the evaluation. This should be submitted by major activities and line items for CARE’s review and decision. This includes a </w:t>
      </w:r>
      <w:r w:rsidR="004F3D19">
        <w:rPr>
          <w:rFonts w:ascii="Times New Roman" w:hAnsi="Times New Roman" w:cs="Times New Roman"/>
          <w:sz w:val="24"/>
          <w:szCs w:val="24"/>
        </w:rPr>
        <w:t>breakdown</w:t>
      </w:r>
      <w:r w:rsidRPr="00A6007E">
        <w:rPr>
          <w:rFonts w:ascii="Times New Roman" w:hAnsi="Times New Roman" w:cs="Times New Roman"/>
          <w:sz w:val="24"/>
          <w:szCs w:val="24"/>
        </w:rPr>
        <w:t xml:space="preserve"> of the cost to contract external evaluation team members, travel, </w:t>
      </w:r>
      <w:r w:rsidR="004F3D19">
        <w:rPr>
          <w:rFonts w:ascii="Times New Roman" w:hAnsi="Times New Roman" w:cs="Times New Roman"/>
          <w:sz w:val="24"/>
          <w:szCs w:val="24"/>
        </w:rPr>
        <w:t xml:space="preserve">and </w:t>
      </w:r>
      <w:r w:rsidRPr="00A6007E">
        <w:rPr>
          <w:rFonts w:ascii="Times New Roman" w:hAnsi="Times New Roman" w:cs="Times New Roman"/>
          <w:sz w:val="24"/>
          <w:szCs w:val="24"/>
        </w:rPr>
        <w:t>per diem. Other related costs that might be in the budget include expenditures for hiring local personnel (drivers, translators, enumerators</w:t>
      </w:r>
      <w:r w:rsidR="004F3D19">
        <w:rPr>
          <w:rFonts w:ascii="Times New Roman" w:hAnsi="Times New Roman" w:cs="Times New Roman"/>
          <w:sz w:val="24"/>
          <w:szCs w:val="24"/>
        </w:rPr>
        <w:t>,</w:t>
      </w:r>
      <w:r w:rsidRPr="00A6007E">
        <w:rPr>
          <w:rFonts w:ascii="Times New Roman" w:hAnsi="Times New Roman" w:cs="Times New Roman"/>
          <w:sz w:val="24"/>
          <w:szCs w:val="24"/>
        </w:rPr>
        <w:t xml:space="preserve"> and other local technical experts), translating reports, and renting meeting rooms for presentations/workshops.</w:t>
      </w:r>
    </w:p>
    <w:p w14:paraId="78AE1CA9" w14:textId="77777777" w:rsidR="003838A8" w:rsidRPr="00A6007E" w:rsidRDefault="003838A8">
      <w:pPr>
        <w:pStyle w:val="ListParagraph"/>
        <w:numPr>
          <w:ilvl w:val="0"/>
          <w:numId w:val="8"/>
        </w:numPr>
        <w:spacing w:after="0" w:line="240" w:lineRule="auto"/>
        <w:jc w:val="both"/>
        <w:rPr>
          <w:rFonts w:ascii="Times New Roman" w:hAnsi="Times New Roman" w:cs="Times New Roman"/>
          <w:sz w:val="24"/>
          <w:szCs w:val="24"/>
        </w:rPr>
      </w:pPr>
      <w:r w:rsidRPr="00A6007E">
        <w:rPr>
          <w:rFonts w:ascii="Times New Roman" w:hAnsi="Times New Roman" w:cs="Times New Roman"/>
          <w:sz w:val="24"/>
          <w:szCs w:val="24"/>
        </w:rPr>
        <w:t>Updated CV of Team Leader and other core members of the Evaluation Team</w:t>
      </w:r>
    </w:p>
    <w:p w14:paraId="4A8E721C" w14:textId="77777777" w:rsidR="003838A8" w:rsidRPr="00A6007E" w:rsidRDefault="003838A8">
      <w:pPr>
        <w:pStyle w:val="ListParagraph"/>
        <w:numPr>
          <w:ilvl w:val="0"/>
          <w:numId w:val="8"/>
        </w:numPr>
        <w:spacing w:after="0" w:line="240" w:lineRule="auto"/>
        <w:jc w:val="both"/>
        <w:rPr>
          <w:rFonts w:ascii="Times New Roman" w:hAnsi="Times New Roman" w:cs="Times New Roman"/>
          <w:sz w:val="24"/>
          <w:szCs w:val="24"/>
        </w:rPr>
      </w:pPr>
      <w:r w:rsidRPr="00A6007E">
        <w:rPr>
          <w:rFonts w:ascii="Times New Roman" w:hAnsi="Times New Roman" w:cs="Times New Roman"/>
          <w:sz w:val="24"/>
          <w:szCs w:val="24"/>
        </w:rPr>
        <w:t>A profile of the consulting firm (including a sample report if possible)</w:t>
      </w:r>
    </w:p>
    <w:p w14:paraId="49A90C07" w14:textId="427D71AE" w:rsidR="000861C7" w:rsidRDefault="007F2E49" w:rsidP="0080004D">
      <w:pPr>
        <w:spacing w:before="120" w:after="120"/>
        <w:jc w:val="both"/>
        <w:rPr>
          <w:rFonts w:ascii="Arial" w:hAnsi="Arial" w:cs="Arial"/>
          <w:color w:val="4D5156"/>
          <w:sz w:val="21"/>
          <w:szCs w:val="21"/>
          <w:shd w:val="clear" w:color="auto" w:fill="FFFFFF"/>
        </w:rPr>
      </w:pPr>
      <w:r w:rsidRPr="00A6007E">
        <w:rPr>
          <w:rFonts w:ascii="Times New Roman" w:eastAsia="Times New Roman" w:hAnsi="Times New Roman" w:cs="Times New Roman"/>
          <w:sz w:val="24"/>
          <w:szCs w:val="24"/>
        </w:rPr>
        <w:t>The proposed evaluation budget is to be presented by the consultant as follows:</w:t>
      </w:r>
      <w:r w:rsidR="0080004D">
        <w:rPr>
          <w:rFonts w:ascii="Times New Roman" w:eastAsia="Times New Roman" w:hAnsi="Times New Roman" w:cs="Times New Roman"/>
          <w:sz w:val="24"/>
          <w:szCs w:val="24"/>
        </w:rPr>
        <w:t xml:space="preserve"> (</w:t>
      </w:r>
      <w:r w:rsidR="000861C7" w:rsidRPr="0080004D">
        <w:rPr>
          <w:rFonts w:ascii="Times New Roman" w:eastAsia="Times New Roman" w:hAnsi="Times New Roman" w:cs="Times New Roman"/>
          <w:sz w:val="24"/>
          <w:szCs w:val="24"/>
          <w:highlight w:val="yellow"/>
        </w:rPr>
        <w:t xml:space="preserve">External Final Evaluation budget = 9000 </w:t>
      </w:r>
      <w:r w:rsidR="0080004D" w:rsidRPr="0080004D">
        <w:rPr>
          <w:rFonts w:ascii="Arial" w:hAnsi="Arial" w:cs="Arial"/>
          <w:color w:val="4D5156"/>
          <w:sz w:val="21"/>
          <w:szCs w:val="21"/>
          <w:highlight w:val="yellow"/>
          <w:shd w:val="clear" w:color="auto" w:fill="FFFFFF"/>
        </w:rPr>
        <w:t>€</w:t>
      </w:r>
      <w:r w:rsidR="0080004D">
        <w:rPr>
          <w:rFonts w:ascii="Arial" w:hAnsi="Arial" w:cs="Arial"/>
          <w:color w:val="4D5156"/>
          <w:sz w:val="21"/>
          <w:szCs w:val="21"/>
          <w:shd w:val="clear" w:color="auto" w:fill="FFFFFF"/>
        </w:rPr>
        <w:t>)</w:t>
      </w:r>
    </w:p>
    <w:p w14:paraId="617EF6D4" w14:textId="622AE943" w:rsidR="002466DA" w:rsidRPr="00A6007E" w:rsidRDefault="001F060F" w:rsidP="0080004D">
      <w:pPr>
        <w:spacing w:before="120" w:after="120"/>
        <w:jc w:val="both"/>
        <w:rPr>
          <w:rFonts w:ascii="Times New Roman" w:eastAsia="Times New Roman" w:hAnsi="Times New Roman" w:cs="Times New Roman"/>
          <w:sz w:val="24"/>
          <w:szCs w:val="24"/>
        </w:rPr>
      </w:pPr>
      <w:r>
        <w:rPr>
          <w:rFonts w:ascii="Arial" w:hAnsi="Arial" w:cs="Arial"/>
          <w:color w:val="4D5156"/>
          <w:sz w:val="21"/>
          <w:szCs w:val="21"/>
          <w:highlight w:val="yellow"/>
          <w:shd w:val="clear" w:color="auto" w:fill="FFFFFF"/>
        </w:rPr>
        <w:t>(</w:t>
      </w:r>
      <w:r w:rsidR="002466DA" w:rsidRPr="001F060F">
        <w:rPr>
          <w:rFonts w:ascii="Arial" w:hAnsi="Arial" w:cs="Arial"/>
          <w:color w:val="4D5156"/>
          <w:sz w:val="21"/>
          <w:szCs w:val="21"/>
          <w:highlight w:val="yellow"/>
          <w:shd w:val="clear" w:color="auto" w:fill="FFFFFF"/>
        </w:rPr>
        <w:t xml:space="preserve">The expected starting date is 15 </w:t>
      </w:r>
      <w:r w:rsidRPr="001F060F">
        <w:rPr>
          <w:rFonts w:ascii="Arial" w:hAnsi="Arial" w:cs="Arial"/>
          <w:color w:val="4D5156"/>
          <w:sz w:val="21"/>
          <w:szCs w:val="21"/>
          <w:highlight w:val="yellow"/>
          <w:shd w:val="clear" w:color="auto" w:fill="FFFFFF"/>
        </w:rPr>
        <w:t>December 2022</w:t>
      </w:r>
      <w:r w:rsidR="002466DA" w:rsidRPr="001F060F">
        <w:rPr>
          <w:rFonts w:ascii="Arial" w:hAnsi="Arial" w:cs="Arial"/>
          <w:color w:val="4D5156"/>
          <w:sz w:val="21"/>
          <w:szCs w:val="21"/>
          <w:highlight w:val="yellow"/>
          <w:shd w:val="clear" w:color="auto" w:fill="FFFFFF"/>
        </w:rPr>
        <w:t xml:space="preserve"> and the due date is </w:t>
      </w:r>
      <w:r w:rsidRPr="001F060F">
        <w:rPr>
          <w:rFonts w:ascii="Arial" w:hAnsi="Arial" w:cs="Arial"/>
          <w:color w:val="4D5156"/>
          <w:sz w:val="21"/>
          <w:szCs w:val="21"/>
          <w:highlight w:val="yellow"/>
          <w:shd w:val="clear" w:color="auto" w:fill="FFFFFF"/>
        </w:rPr>
        <w:t xml:space="preserve">31rd, of January </w:t>
      </w:r>
      <w:proofErr w:type="gramStart"/>
      <w:r w:rsidRPr="001F060F">
        <w:rPr>
          <w:rFonts w:ascii="Arial" w:hAnsi="Arial" w:cs="Arial"/>
          <w:color w:val="4D5156"/>
          <w:sz w:val="21"/>
          <w:szCs w:val="21"/>
          <w:highlight w:val="yellow"/>
          <w:shd w:val="clear" w:color="auto" w:fill="FFFFFF"/>
        </w:rPr>
        <w:t>2023</w:t>
      </w:r>
      <w:r>
        <w:rPr>
          <w:rFonts w:ascii="Arial" w:hAnsi="Arial" w:cs="Arial"/>
          <w:color w:val="4D5156"/>
          <w:sz w:val="21"/>
          <w:szCs w:val="21"/>
          <w:shd w:val="clear" w:color="auto" w:fill="FFFFFF"/>
        </w:rPr>
        <w:t xml:space="preserve"> )</w:t>
      </w:r>
      <w:proofErr w:type="gramEnd"/>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632"/>
        <w:gridCol w:w="1080"/>
        <w:gridCol w:w="1530"/>
        <w:gridCol w:w="1260"/>
      </w:tblGrid>
      <w:tr w:rsidR="0019484E" w:rsidRPr="0019484E" w14:paraId="643D8E75" w14:textId="77777777" w:rsidTr="0019484E">
        <w:trPr>
          <w:trHeight w:val="475"/>
        </w:trPr>
        <w:tc>
          <w:tcPr>
            <w:tcW w:w="5663" w:type="dxa"/>
            <w:shd w:val="clear" w:color="auto" w:fill="FFE599" w:themeFill="accent4" w:themeFillTint="66"/>
            <w:vAlign w:val="center"/>
          </w:tcPr>
          <w:p w14:paraId="4EA0D116" w14:textId="77777777" w:rsidR="007F2E49" w:rsidRPr="0019484E" w:rsidRDefault="007F2E49" w:rsidP="00A6007E">
            <w:pPr>
              <w:spacing w:after="0"/>
              <w:rPr>
                <w:rFonts w:ascii="Times New Roman" w:hAnsi="Times New Roman" w:cs="Times New Roman"/>
                <w:b/>
                <w:lang w:val="en-GB"/>
              </w:rPr>
            </w:pPr>
            <w:r w:rsidRPr="0019484E">
              <w:rPr>
                <w:rFonts w:ascii="Times New Roman" w:hAnsi="Times New Roman" w:cs="Times New Roman"/>
                <w:b/>
                <w:lang w:val="en-GB"/>
              </w:rPr>
              <w:t>Details</w:t>
            </w:r>
          </w:p>
        </w:tc>
        <w:tc>
          <w:tcPr>
            <w:tcW w:w="632" w:type="dxa"/>
            <w:shd w:val="clear" w:color="auto" w:fill="FFE599" w:themeFill="accent4" w:themeFillTint="66"/>
            <w:vAlign w:val="center"/>
          </w:tcPr>
          <w:p w14:paraId="0A82160F" w14:textId="77777777" w:rsidR="007F2E49" w:rsidRPr="0019484E" w:rsidRDefault="007F2E49" w:rsidP="00AA71ED">
            <w:pPr>
              <w:spacing w:after="0"/>
              <w:jc w:val="center"/>
              <w:rPr>
                <w:rFonts w:ascii="Times New Roman" w:hAnsi="Times New Roman" w:cs="Times New Roman"/>
                <w:b/>
                <w:lang w:val="en-GB"/>
              </w:rPr>
            </w:pPr>
            <w:r w:rsidRPr="0019484E">
              <w:rPr>
                <w:rFonts w:ascii="Times New Roman" w:hAnsi="Times New Roman" w:cs="Times New Roman"/>
                <w:b/>
                <w:lang w:val="en-GB"/>
              </w:rPr>
              <w:t>Unit</w:t>
            </w:r>
          </w:p>
        </w:tc>
        <w:tc>
          <w:tcPr>
            <w:tcW w:w="1080" w:type="dxa"/>
            <w:shd w:val="clear" w:color="auto" w:fill="FFE599" w:themeFill="accent4" w:themeFillTint="66"/>
            <w:vAlign w:val="center"/>
          </w:tcPr>
          <w:p w14:paraId="3B94E17E" w14:textId="77777777" w:rsidR="007F2E49" w:rsidRPr="0019484E" w:rsidRDefault="007F2E49" w:rsidP="00AA71ED">
            <w:pPr>
              <w:spacing w:after="0"/>
              <w:jc w:val="center"/>
              <w:rPr>
                <w:rFonts w:ascii="Times New Roman" w:hAnsi="Times New Roman" w:cs="Times New Roman"/>
                <w:b/>
                <w:lang w:val="en-GB"/>
              </w:rPr>
            </w:pPr>
            <w:r w:rsidRPr="0019484E">
              <w:rPr>
                <w:rFonts w:ascii="Times New Roman" w:hAnsi="Times New Roman" w:cs="Times New Roman"/>
                <w:b/>
                <w:lang w:val="en-GB"/>
              </w:rPr>
              <w:t xml:space="preserve"> Rate (US$)</w:t>
            </w:r>
          </w:p>
        </w:tc>
        <w:tc>
          <w:tcPr>
            <w:tcW w:w="1530" w:type="dxa"/>
            <w:shd w:val="clear" w:color="auto" w:fill="FFE599" w:themeFill="accent4" w:themeFillTint="66"/>
            <w:vAlign w:val="center"/>
          </w:tcPr>
          <w:p w14:paraId="599B6069" w14:textId="017C1246" w:rsidR="007F2E49" w:rsidRPr="0019484E" w:rsidRDefault="007F2E49" w:rsidP="00AA71ED">
            <w:pPr>
              <w:spacing w:after="0"/>
              <w:jc w:val="center"/>
              <w:rPr>
                <w:rFonts w:ascii="Times New Roman" w:hAnsi="Times New Roman" w:cs="Times New Roman"/>
                <w:b/>
                <w:lang w:val="en-GB"/>
              </w:rPr>
            </w:pPr>
            <w:r w:rsidRPr="0019484E">
              <w:rPr>
                <w:rFonts w:ascii="Times New Roman" w:hAnsi="Times New Roman" w:cs="Times New Roman"/>
                <w:b/>
                <w:lang w:val="en-GB"/>
              </w:rPr>
              <w:t># Units (Quantity)</w:t>
            </w:r>
          </w:p>
        </w:tc>
        <w:tc>
          <w:tcPr>
            <w:tcW w:w="1260" w:type="dxa"/>
            <w:shd w:val="clear" w:color="auto" w:fill="FFE599" w:themeFill="accent4" w:themeFillTint="66"/>
            <w:vAlign w:val="center"/>
          </w:tcPr>
          <w:p w14:paraId="38CE7A7B" w14:textId="77777777" w:rsidR="007F2E49" w:rsidRPr="0019484E" w:rsidRDefault="007F2E49" w:rsidP="00AA71ED">
            <w:pPr>
              <w:spacing w:after="0"/>
              <w:jc w:val="center"/>
              <w:rPr>
                <w:rFonts w:ascii="Times New Roman" w:hAnsi="Times New Roman" w:cs="Times New Roman"/>
                <w:b/>
                <w:lang w:val="en-GB"/>
              </w:rPr>
            </w:pPr>
            <w:r w:rsidRPr="0019484E">
              <w:rPr>
                <w:rFonts w:ascii="Times New Roman" w:hAnsi="Times New Roman" w:cs="Times New Roman"/>
                <w:b/>
                <w:lang w:val="en-GB"/>
              </w:rPr>
              <w:t>Cost (US$)</w:t>
            </w:r>
          </w:p>
        </w:tc>
      </w:tr>
      <w:tr w:rsidR="007F2E49" w:rsidRPr="00A6007E" w14:paraId="2AFAE635" w14:textId="77777777" w:rsidTr="0019484E">
        <w:tc>
          <w:tcPr>
            <w:tcW w:w="5663" w:type="dxa"/>
            <w:vAlign w:val="center"/>
          </w:tcPr>
          <w:p w14:paraId="288F0D2D" w14:textId="77777777" w:rsidR="007F2E49" w:rsidRPr="00A6007E" w:rsidRDefault="007F2E49" w:rsidP="00AA71ED">
            <w:pPr>
              <w:spacing w:after="0"/>
              <w:rPr>
                <w:rFonts w:ascii="Times New Roman" w:hAnsi="Times New Roman" w:cs="Times New Roman"/>
                <w:sz w:val="24"/>
                <w:szCs w:val="24"/>
                <w:lang w:val="en-GB"/>
              </w:rPr>
            </w:pPr>
            <w:r w:rsidRPr="00A6007E">
              <w:rPr>
                <w:rFonts w:ascii="Times New Roman" w:hAnsi="Times New Roman" w:cs="Times New Roman"/>
                <w:sz w:val="24"/>
                <w:szCs w:val="24"/>
                <w:lang w:val="en-GB"/>
              </w:rPr>
              <w:t xml:space="preserve">Consultant’s fees (including data analyses)  </w:t>
            </w:r>
          </w:p>
        </w:tc>
        <w:tc>
          <w:tcPr>
            <w:tcW w:w="632" w:type="dxa"/>
            <w:vAlign w:val="center"/>
          </w:tcPr>
          <w:p w14:paraId="12F935B1" w14:textId="77777777" w:rsidR="007F2E49" w:rsidRPr="00A6007E" w:rsidRDefault="007F2E49" w:rsidP="00AA71ED">
            <w:pPr>
              <w:spacing w:after="0"/>
              <w:jc w:val="both"/>
              <w:rPr>
                <w:rFonts w:ascii="Times New Roman" w:hAnsi="Times New Roman" w:cs="Times New Roman"/>
                <w:sz w:val="24"/>
                <w:szCs w:val="24"/>
                <w:lang w:val="en-GB"/>
              </w:rPr>
            </w:pPr>
          </w:p>
        </w:tc>
        <w:tc>
          <w:tcPr>
            <w:tcW w:w="1080" w:type="dxa"/>
            <w:vAlign w:val="center"/>
          </w:tcPr>
          <w:p w14:paraId="7D8D7F92" w14:textId="77777777" w:rsidR="007F2E49" w:rsidRPr="00A6007E" w:rsidRDefault="007F2E49" w:rsidP="00AA71ED">
            <w:pPr>
              <w:spacing w:after="0"/>
              <w:jc w:val="both"/>
              <w:rPr>
                <w:rFonts w:ascii="Times New Roman" w:hAnsi="Times New Roman" w:cs="Times New Roman"/>
                <w:sz w:val="24"/>
                <w:szCs w:val="24"/>
                <w:lang w:val="en-GB"/>
              </w:rPr>
            </w:pPr>
          </w:p>
        </w:tc>
        <w:tc>
          <w:tcPr>
            <w:tcW w:w="1530" w:type="dxa"/>
            <w:vAlign w:val="center"/>
          </w:tcPr>
          <w:p w14:paraId="3863EDB0" w14:textId="77777777" w:rsidR="007F2E49" w:rsidRPr="00A6007E" w:rsidRDefault="007F2E49" w:rsidP="00AA71ED">
            <w:pPr>
              <w:spacing w:after="0"/>
              <w:jc w:val="both"/>
              <w:rPr>
                <w:rFonts w:ascii="Times New Roman" w:hAnsi="Times New Roman" w:cs="Times New Roman"/>
                <w:sz w:val="24"/>
                <w:szCs w:val="24"/>
                <w:lang w:val="en-GB"/>
              </w:rPr>
            </w:pPr>
          </w:p>
        </w:tc>
        <w:tc>
          <w:tcPr>
            <w:tcW w:w="1260" w:type="dxa"/>
            <w:vAlign w:val="center"/>
          </w:tcPr>
          <w:p w14:paraId="6CA25745" w14:textId="77777777" w:rsidR="007F2E49" w:rsidRPr="00A6007E" w:rsidRDefault="007F2E49" w:rsidP="00AA71ED">
            <w:pPr>
              <w:spacing w:after="0"/>
              <w:jc w:val="both"/>
              <w:rPr>
                <w:rFonts w:ascii="Times New Roman" w:hAnsi="Times New Roman" w:cs="Times New Roman"/>
                <w:sz w:val="24"/>
                <w:szCs w:val="24"/>
                <w:lang w:val="en-GB"/>
              </w:rPr>
            </w:pPr>
          </w:p>
        </w:tc>
      </w:tr>
      <w:tr w:rsidR="007F2E49" w:rsidRPr="00A6007E" w14:paraId="4C63CE27" w14:textId="77777777" w:rsidTr="0019484E">
        <w:tc>
          <w:tcPr>
            <w:tcW w:w="5663" w:type="dxa"/>
            <w:vAlign w:val="center"/>
          </w:tcPr>
          <w:p w14:paraId="765E47B5" w14:textId="77777777" w:rsidR="007F2E49" w:rsidRPr="00A6007E" w:rsidRDefault="007F2E49" w:rsidP="00AA71ED">
            <w:pPr>
              <w:spacing w:after="0"/>
              <w:rPr>
                <w:rFonts w:ascii="Times New Roman" w:hAnsi="Times New Roman" w:cs="Times New Roman"/>
                <w:sz w:val="24"/>
                <w:szCs w:val="24"/>
                <w:lang w:val="en-GB"/>
              </w:rPr>
            </w:pPr>
            <w:r w:rsidRPr="00A6007E">
              <w:rPr>
                <w:rFonts w:ascii="Times New Roman" w:hAnsi="Times New Roman" w:cs="Times New Roman"/>
                <w:sz w:val="24"/>
                <w:szCs w:val="24"/>
                <w:lang w:val="en-GB"/>
              </w:rPr>
              <w:t>Enumerators’ costs include training</w:t>
            </w:r>
          </w:p>
        </w:tc>
        <w:tc>
          <w:tcPr>
            <w:tcW w:w="632" w:type="dxa"/>
            <w:vAlign w:val="center"/>
          </w:tcPr>
          <w:p w14:paraId="19F1DD66" w14:textId="77777777" w:rsidR="007F2E49" w:rsidRPr="00A6007E" w:rsidRDefault="007F2E49" w:rsidP="00AA71ED">
            <w:pPr>
              <w:spacing w:after="0"/>
              <w:jc w:val="both"/>
              <w:rPr>
                <w:rFonts w:ascii="Times New Roman" w:hAnsi="Times New Roman" w:cs="Times New Roman"/>
                <w:sz w:val="24"/>
                <w:szCs w:val="24"/>
                <w:lang w:val="en-GB"/>
              </w:rPr>
            </w:pPr>
          </w:p>
        </w:tc>
        <w:tc>
          <w:tcPr>
            <w:tcW w:w="1080" w:type="dxa"/>
            <w:vAlign w:val="center"/>
          </w:tcPr>
          <w:p w14:paraId="6EC7423B" w14:textId="77777777" w:rsidR="007F2E49" w:rsidRPr="00A6007E" w:rsidRDefault="007F2E49" w:rsidP="00AA71ED">
            <w:pPr>
              <w:spacing w:after="0"/>
              <w:jc w:val="both"/>
              <w:rPr>
                <w:rFonts w:ascii="Times New Roman" w:hAnsi="Times New Roman" w:cs="Times New Roman"/>
                <w:sz w:val="24"/>
                <w:szCs w:val="24"/>
                <w:lang w:val="en-GB"/>
              </w:rPr>
            </w:pPr>
          </w:p>
        </w:tc>
        <w:tc>
          <w:tcPr>
            <w:tcW w:w="1530" w:type="dxa"/>
            <w:vAlign w:val="center"/>
          </w:tcPr>
          <w:p w14:paraId="6D44C9C4" w14:textId="77777777" w:rsidR="007F2E49" w:rsidRPr="00A6007E" w:rsidRDefault="007F2E49" w:rsidP="00AA71ED">
            <w:pPr>
              <w:spacing w:after="0"/>
              <w:jc w:val="both"/>
              <w:rPr>
                <w:rFonts w:ascii="Times New Roman" w:hAnsi="Times New Roman" w:cs="Times New Roman"/>
                <w:sz w:val="24"/>
                <w:szCs w:val="24"/>
                <w:lang w:val="en-GB"/>
              </w:rPr>
            </w:pPr>
          </w:p>
        </w:tc>
        <w:tc>
          <w:tcPr>
            <w:tcW w:w="1260" w:type="dxa"/>
            <w:vAlign w:val="center"/>
          </w:tcPr>
          <w:p w14:paraId="02FD599F" w14:textId="77777777" w:rsidR="007F2E49" w:rsidRPr="00A6007E" w:rsidRDefault="007F2E49" w:rsidP="00AA71ED">
            <w:pPr>
              <w:spacing w:after="0"/>
              <w:jc w:val="both"/>
              <w:rPr>
                <w:rFonts w:ascii="Times New Roman" w:hAnsi="Times New Roman" w:cs="Times New Roman"/>
                <w:sz w:val="24"/>
                <w:szCs w:val="24"/>
                <w:lang w:val="en-GB"/>
              </w:rPr>
            </w:pPr>
          </w:p>
        </w:tc>
      </w:tr>
      <w:tr w:rsidR="007F2E49" w:rsidRPr="00A6007E" w14:paraId="5BDB4372" w14:textId="77777777" w:rsidTr="0019484E">
        <w:tc>
          <w:tcPr>
            <w:tcW w:w="5663" w:type="dxa"/>
            <w:vAlign w:val="center"/>
          </w:tcPr>
          <w:p w14:paraId="2BE87A26" w14:textId="77777777" w:rsidR="007F2E49" w:rsidRPr="00A6007E" w:rsidRDefault="007F2E49" w:rsidP="00AA71ED">
            <w:pPr>
              <w:spacing w:after="0"/>
              <w:rPr>
                <w:rFonts w:ascii="Times New Roman" w:hAnsi="Times New Roman" w:cs="Times New Roman"/>
                <w:sz w:val="24"/>
                <w:szCs w:val="24"/>
                <w:lang w:val="en-GB"/>
              </w:rPr>
            </w:pPr>
            <w:r w:rsidRPr="00A6007E">
              <w:rPr>
                <w:rFonts w:ascii="Times New Roman" w:hAnsi="Times New Roman" w:cs="Times New Roman"/>
                <w:sz w:val="24"/>
                <w:szCs w:val="24"/>
                <w:lang w:val="en-GB"/>
              </w:rPr>
              <w:t>Transport costs</w:t>
            </w:r>
          </w:p>
        </w:tc>
        <w:tc>
          <w:tcPr>
            <w:tcW w:w="632" w:type="dxa"/>
            <w:vAlign w:val="center"/>
          </w:tcPr>
          <w:p w14:paraId="10A2D554" w14:textId="77777777" w:rsidR="007F2E49" w:rsidRPr="00A6007E" w:rsidRDefault="007F2E49" w:rsidP="00AA71ED">
            <w:pPr>
              <w:spacing w:after="0"/>
              <w:jc w:val="both"/>
              <w:rPr>
                <w:rFonts w:ascii="Times New Roman" w:hAnsi="Times New Roman" w:cs="Times New Roman"/>
                <w:sz w:val="24"/>
                <w:szCs w:val="24"/>
                <w:lang w:val="en-GB"/>
              </w:rPr>
            </w:pPr>
          </w:p>
        </w:tc>
        <w:tc>
          <w:tcPr>
            <w:tcW w:w="1080" w:type="dxa"/>
            <w:vAlign w:val="center"/>
          </w:tcPr>
          <w:p w14:paraId="51DEC2F8" w14:textId="77777777" w:rsidR="007F2E49" w:rsidRPr="00A6007E" w:rsidRDefault="007F2E49" w:rsidP="00AA71ED">
            <w:pPr>
              <w:spacing w:after="0"/>
              <w:jc w:val="both"/>
              <w:rPr>
                <w:rFonts w:ascii="Times New Roman" w:hAnsi="Times New Roman" w:cs="Times New Roman"/>
                <w:sz w:val="24"/>
                <w:szCs w:val="24"/>
                <w:lang w:val="en-GB"/>
              </w:rPr>
            </w:pPr>
          </w:p>
        </w:tc>
        <w:tc>
          <w:tcPr>
            <w:tcW w:w="1530" w:type="dxa"/>
            <w:vAlign w:val="center"/>
          </w:tcPr>
          <w:p w14:paraId="69EA7A8F" w14:textId="77777777" w:rsidR="007F2E49" w:rsidRPr="00A6007E" w:rsidRDefault="007F2E49" w:rsidP="00AA71ED">
            <w:pPr>
              <w:spacing w:after="0"/>
              <w:jc w:val="both"/>
              <w:rPr>
                <w:rFonts w:ascii="Times New Roman" w:hAnsi="Times New Roman" w:cs="Times New Roman"/>
                <w:sz w:val="24"/>
                <w:szCs w:val="24"/>
                <w:lang w:val="en-GB"/>
              </w:rPr>
            </w:pPr>
          </w:p>
        </w:tc>
        <w:tc>
          <w:tcPr>
            <w:tcW w:w="1260" w:type="dxa"/>
            <w:vAlign w:val="center"/>
          </w:tcPr>
          <w:p w14:paraId="636CB150" w14:textId="77777777" w:rsidR="007F2E49" w:rsidRPr="00A6007E" w:rsidRDefault="007F2E49" w:rsidP="00AA71ED">
            <w:pPr>
              <w:spacing w:after="0"/>
              <w:jc w:val="both"/>
              <w:rPr>
                <w:rFonts w:ascii="Times New Roman" w:hAnsi="Times New Roman" w:cs="Times New Roman"/>
                <w:sz w:val="24"/>
                <w:szCs w:val="24"/>
                <w:lang w:val="en-GB"/>
              </w:rPr>
            </w:pPr>
          </w:p>
        </w:tc>
      </w:tr>
      <w:tr w:rsidR="007F2E49" w:rsidRPr="00A6007E" w14:paraId="55883AD4" w14:textId="77777777" w:rsidTr="0019484E">
        <w:tc>
          <w:tcPr>
            <w:tcW w:w="5663" w:type="dxa"/>
            <w:vAlign w:val="center"/>
          </w:tcPr>
          <w:p w14:paraId="05B75026" w14:textId="77777777" w:rsidR="007F2E49" w:rsidRPr="00A6007E" w:rsidRDefault="007F2E49" w:rsidP="00AA71ED">
            <w:pPr>
              <w:spacing w:after="0"/>
              <w:rPr>
                <w:rFonts w:ascii="Times New Roman" w:hAnsi="Times New Roman" w:cs="Times New Roman"/>
                <w:sz w:val="24"/>
                <w:szCs w:val="24"/>
                <w:lang w:val="en-GB"/>
              </w:rPr>
            </w:pPr>
            <w:r w:rsidRPr="00A6007E">
              <w:rPr>
                <w:rFonts w:ascii="Times New Roman" w:hAnsi="Times New Roman" w:cs="Times New Roman"/>
                <w:sz w:val="24"/>
                <w:szCs w:val="24"/>
                <w:lang w:val="en-GB"/>
              </w:rPr>
              <w:t>Vehicle rent for field data collection</w:t>
            </w:r>
          </w:p>
        </w:tc>
        <w:tc>
          <w:tcPr>
            <w:tcW w:w="632" w:type="dxa"/>
            <w:vAlign w:val="center"/>
          </w:tcPr>
          <w:p w14:paraId="648A6C36" w14:textId="77777777" w:rsidR="007F2E49" w:rsidRPr="00A6007E" w:rsidRDefault="007F2E49" w:rsidP="00AA71ED">
            <w:pPr>
              <w:spacing w:after="0"/>
              <w:jc w:val="both"/>
              <w:rPr>
                <w:rFonts w:ascii="Times New Roman" w:hAnsi="Times New Roman" w:cs="Times New Roman"/>
                <w:sz w:val="24"/>
                <w:szCs w:val="24"/>
                <w:lang w:val="en-GB"/>
              </w:rPr>
            </w:pPr>
          </w:p>
        </w:tc>
        <w:tc>
          <w:tcPr>
            <w:tcW w:w="1080" w:type="dxa"/>
            <w:vAlign w:val="center"/>
          </w:tcPr>
          <w:p w14:paraId="2D664C7A" w14:textId="77777777" w:rsidR="007F2E49" w:rsidRPr="00A6007E" w:rsidRDefault="007F2E49" w:rsidP="00AA71ED">
            <w:pPr>
              <w:spacing w:after="0"/>
              <w:jc w:val="both"/>
              <w:rPr>
                <w:rFonts w:ascii="Times New Roman" w:hAnsi="Times New Roman" w:cs="Times New Roman"/>
                <w:sz w:val="24"/>
                <w:szCs w:val="24"/>
                <w:lang w:val="en-GB"/>
              </w:rPr>
            </w:pPr>
          </w:p>
        </w:tc>
        <w:tc>
          <w:tcPr>
            <w:tcW w:w="1530" w:type="dxa"/>
            <w:vAlign w:val="center"/>
          </w:tcPr>
          <w:p w14:paraId="4890BDA2" w14:textId="77777777" w:rsidR="007F2E49" w:rsidRPr="00A6007E" w:rsidRDefault="007F2E49" w:rsidP="00AA71ED">
            <w:pPr>
              <w:spacing w:after="0"/>
              <w:jc w:val="both"/>
              <w:rPr>
                <w:rFonts w:ascii="Times New Roman" w:hAnsi="Times New Roman" w:cs="Times New Roman"/>
                <w:sz w:val="24"/>
                <w:szCs w:val="24"/>
                <w:lang w:val="en-GB"/>
              </w:rPr>
            </w:pPr>
          </w:p>
        </w:tc>
        <w:tc>
          <w:tcPr>
            <w:tcW w:w="1260" w:type="dxa"/>
            <w:vAlign w:val="center"/>
          </w:tcPr>
          <w:p w14:paraId="73C7DD78" w14:textId="77777777" w:rsidR="007F2E49" w:rsidRPr="00A6007E" w:rsidRDefault="007F2E49" w:rsidP="00AA71ED">
            <w:pPr>
              <w:spacing w:after="0"/>
              <w:jc w:val="both"/>
              <w:rPr>
                <w:rFonts w:ascii="Times New Roman" w:hAnsi="Times New Roman" w:cs="Times New Roman"/>
                <w:sz w:val="24"/>
                <w:szCs w:val="24"/>
                <w:lang w:val="en-GB"/>
              </w:rPr>
            </w:pPr>
          </w:p>
        </w:tc>
      </w:tr>
      <w:tr w:rsidR="007F2E49" w:rsidRPr="00A6007E" w14:paraId="2B083184" w14:textId="77777777" w:rsidTr="0019484E">
        <w:tc>
          <w:tcPr>
            <w:tcW w:w="5663" w:type="dxa"/>
            <w:vAlign w:val="center"/>
          </w:tcPr>
          <w:p w14:paraId="6645C921" w14:textId="7BB06BFD" w:rsidR="007F2E49" w:rsidRPr="00A6007E" w:rsidRDefault="007F2E49" w:rsidP="00AA71ED">
            <w:pPr>
              <w:spacing w:after="0"/>
              <w:rPr>
                <w:rFonts w:ascii="Times New Roman" w:hAnsi="Times New Roman" w:cs="Times New Roman"/>
                <w:sz w:val="24"/>
                <w:szCs w:val="24"/>
                <w:lang w:val="en-GB"/>
              </w:rPr>
            </w:pPr>
            <w:r w:rsidRPr="00A6007E">
              <w:rPr>
                <w:rFonts w:ascii="Times New Roman" w:hAnsi="Times New Roman" w:cs="Times New Roman"/>
                <w:sz w:val="24"/>
                <w:szCs w:val="24"/>
                <w:lang w:val="en-GB"/>
              </w:rPr>
              <w:t>Subsistence costs (</w:t>
            </w:r>
            <w:r w:rsidR="004F3D19" w:rsidRPr="00A6007E">
              <w:rPr>
                <w:rFonts w:ascii="Times New Roman" w:hAnsi="Times New Roman" w:cs="Times New Roman"/>
                <w:sz w:val="24"/>
                <w:szCs w:val="24"/>
                <w:lang w:val="en-GB"/>
              </w:rPr>
              <w:t>e.g.,</w:t>
            </w:r>
            <w:r w:rsidRPr="00A6007E">
              <w:rPr>
                <w:rFonts w:ascii="Times New Roman" w:hAnsi="Times New Roman" w:cs="Times New Roman"/>
                <w:sz w:val="24"/>
                <w:szCs w:val="24"/>
                <w:lang w:val="en-GB"/>
              </w:rPr>
              <w:t xml:space="preserve"> accommodation, communication, meals, etc.) </w:t>
            </w:r>
          </w:p>
        </w:tc>
        <w:tc>
          <w:tcPr>
            <w:tcW w:w="632" w:type="dxa"/>
            <w:vAlign w:val="center"/>
          </w:tcPr>
          <w:p w14:paraId="1E41E955" w14:textId="77777777" w:rsidR="007F2E49" w:rsidRPr="00A6007E" w:rsidRDefault="007F2E49" w:rsidP="00AA71ED">
            <w:pPr>
              <w:spacing w:after="0"/>
              <w:jc w:val="both"/>
              <w:rPr>
                <w:rFonts w:ascii="Times New Roman" w:hAnsi="Times New Roman" w:cs="Times New Roman"/>
                <w:sz w:val="24"/>
                <w:szCs w:val="24"/>
                <w:lang w:val="en-GB"/>
              </w:rPr>
            </w:pPr>
          </w:p>
        </w:tc>
        <w:tc>
          <w:tcPr>
            <w:tcW w:w="1080" w:type="dxa"/>
            <w:vAlign w:val="center"/>
          </w:tcPr>
          <w:p w14:paraId="61A11C65" w14:textId="77777777" w:rsidR="007F2E49" w:rsidRPr="00A6007E" w:rsidRDefault="007F2E49" w:rsidP="00AA71ED">
            <w:pPr>
              <w:spacing w:after="0"/>
              <w:jc w:val="both"/>
              <w:rPr>
                <w:rFonts w:ascii="Times New Roman" w:hAnsi="Times New Roman" w:cs="Times New Roman"/>
                <w:sz w:val="24"/>
                <w:szCs w:val="24"/>
                <w:lang w:val="en-GB"/>
              </w:rPr>
            </w:pPr>
          </w:p>
        </w:tc>
        <w:tc>
          <w:tcPr>
            <w:tcW w:w="1530" w:type="dxa"/>
            <w:vAlign w:val="center"/>
          </w:tcPr>
          <w:p w14:paraId="7CCB4992" w14:textId="77777777" w:rsidR="007F2E49" w:rsidRPr="00A6007E" w:rsidRDefault="007F2E49" w:rsidP="00AA71ED">
            <w:pPr>
              <w:spacing w:after="0"/>
              <w:jc w:val="both"/>
              <w:rPr>
                <w:rFonts w:ascii="Times New Roman" w:hAnsi="Times New Roman" w:cs="Times New Roman"/>
                <w:sz w:val="24"/>
                <w:szCs w:val="24"/>
                <w:lang w:val="en-GB"/>
              </w:rPr>
            </w:pPr>
          </w:p>
        </w:tc>
        <w:tc>
          <w:tcPr>
            <w:tcW w:w="1260" w:type="dxa"/>
            <w:vAlign w:val="center"/>
          </w:tcPr>
          <w:p w14:paraId="1DD2620C" w14:textId="77777777" w:rsidR="007F2E49" w:rsidRPr="00A6007E" w:rsidRDefault="007F2E49" w:rsidP="00AA71ED">
            <w:pPr>
              <w:spacing w:after="0"/>
              <w:jc w:val="both"/>
              <w:rPr>
                <w:rFonts w:ascii="Times New Roman" w:hAnsi="Times New Roman" w:cs="Times New Roman"/>
                <w:sz w:val="24"/>
                <w:szCs w:val="24"/>
                <w:lang w:val="en-GB"/>
              </w:rPr>
            </w:pPr>
          </w:p>
        </w:tc>
      </w:tr>
      <w:tr w:rsidR="007F2E49" w:rsidRPr="00A6007E" w14:paraId="59B2EF27" w14:textId="77777777" w:rsidTr="0019484E">
        <w:tc>
          <w:tcPr>
            <w:tcW w:w="5663" w:type="dxa"/>
            <w:vAlign w:val="center"/>
          </w:tcPr>
          <w:p w14:paraId="74604F8B" w14:textId="7F289703" w:rsidR="007F2E49" w:rsidRPr="00A6007E" w:rsidRDefault="007F2E49" w:rsidP="00AA71ED">
            <w:pPr>
              <w:spacing w:after="0"/>
              <w:jc w:val="both"/>
              <w:rPr>
                <w:rFonts w:ascii="Times New Roman" w:hAnsi="Times New Roman" w:cs="Times New Roman"/>
                <w:sz w:val="24"/>
                <w:szCs w:val="24"/>
                <w:lang w:val="en-GB"/>
              </w:rPr>
            </w:pPr>
            <w:r w:rsidRPr="00A6007E">
              <w:rPr>
                <w:rFonts w:ascii="Times New Roman" w:hAnsi="Times New Roman" w:cs="Times New Roman"/>
                <w:sz w:val="24"/>
                <w:szCs w:val="24"/>
                <w:lang w:val="en-GB"/>
              </w:rPr>
              <w:t xml:space="preserve">Any other costs that are critical, but not provided for by </w:t>
            </w:r>
            <w:r w:rsidR="003B718C">
              <w:rPr>
                <w:rFonts w:ascii="Times New Roman" w:hAnsi="Times New Roman" w:cs="Times New Roman"/>
                <w:sz w:val="24"/>
                <w:szCs w:val="24"/>
                <w:lang w:val="en-GB"/>
              </w:rPr>
              <w:t>CARE</w:t>
            </w:r>
          </w:p>
        </w:tc>
        <w:tc>
          <w:tcPr>
            <w:tcW w:w="632" w:type="dxa"/>
            <w:vAlign w:val="center"/>
          </w:tcPr>
          <w:p w14:paraId="2DD88959" w14:textId="77777777" w:rsidR="007F2E49" w:rsidRPr="00A6007E" w:rsidRDefault="007F2E49" w:rsidP="00AA71ED">
            <w:pPr>
              <w:spacing w:after="0"/>
              <w:jc w:val="both"/>
              <w:rPr>
                <w:rFonts w:ascii="Times New Roman" w:hAnsi="Times New Roman" w:cs="Times New Roman"/>
                <w:sz w:val="24"/>
                <w:szCs w:val="24"/>
                <w:lang w:val="en-GB"/>
              </w:rPr>
            </w:pPr>
          </w:p>
        </w:tc>
        <w:tc>
          <w:tcPr>
            <w:tcW w:w="1080" w:type="dxa"/>
            <w:vAlign w:val="center"/>
          </w:tcPr>
          <w:p w14:paraId="6719ECED" w14:textId="77777777" w:rsidR="007F2E49" w:rsidRPr="00A6007E" w:rsidRDefault="007F2E49" w:rsidP="00AA71ED">
            <w:pPr>
              <w:spacing w:after="0"/>
              <w:jc w:val="both"/>
              <w:rPr>
                <w:rFonts w:ascii="Times New Roman" w:hAnsi="Times New Roman" w:cs="Times New Roman"/>
                <w:sz w:val="24"/>
                <w:szCs w:val="24"/>
                <w:lang w:val="en-GB"/>
              </w:rPr>
            </w:pPr>
          </w:p>
        </w:tc>
        <w:tc>
          <w:tcPr>
            <w:tcW w:w="1530" w:type="dxa"/>
            <w:vAlign w:val="center"/>
          </w:tcPr>
          <w:p w14:paraId="68A338E1" w14:textId="77777777" w:rsidR="007F2E49" w:rsidRPr="00A6007E" w:rsidRDefault="007F2E49" w:rsidP="00AA71ED">
            <w:pPr>
              <w:spacing w:after="0"/>
              <w:jc w:val="both"/>
              <w:rPr>
                <w:rFonts w:ascii="Times New Roman" w:hAnsi="Times New Roman" w:cs="Times New Roman"/>
                <w:sz w:val="24"/>
                <w:szCs w:val="24"/>
                <w:lang w:val="en-GB"/>
              </w:rPr>
            </w:pPr>
          </w:p>
        </w:tc>
        <w:tc>
          <w:tcPr>
            <w:tcW w:w="1260" w:type="dxa"/>
            <w:vAlign w:val="center"/>
          </w:tcPr>
          <w:p w14:paraId="58CA0872" w14:textId="77777777" w:rsidR="007F2E49" w:rsidRPr="00A6007E" w:rsidRDefault="007F2E49" w:rsidP="00AA71ED">
            <w:pPr>
              <w:spacing w:after="0"/>
              <w:jc w:val="both"/>
              <w:rPr>
                <w:rFonts w:ascii="Times New Roman" w:hAnsi="Times New Roman" w:cs="Times New Roman"/>
                <w:sz w:val="24"/>
                <w:szCs w:val="24"/>
                <w:lang w:val="en-GB"/>
              </w:rPr>
            </w:pPr>
          </w:p>
        </w:tc>
      </w:tr>
    </w:tbl>
    <w:p w14:paraId="2F47D353" w14:textId="77777777" w:rsidR="00946E63" w:rsidRPr="007F2E49" w:rsidRDefault="00946E63" w:rsidP="0008701C">
      <w:pPr>
        <w:pStyle w:val="BodyText"/>
        <w:spacing w:after="0"/>
        <w:jc w:val="both"/>
        <w:rPr>
          <w:b/>
          <w:bCs/>
          <w:lang w:val="en-US"/>
        </w:rPr>
      </w:pPr>
    </w:p>
    <w:p w14:paraId="43959DC9" w14:textId="373C6B04" w:rsidR="00946E63" w:rsidRPr="00946E63" w:rsidRDefault="003B4103" w:rsidP="00946E63">
      <w:pPr>
        <w:jc w:val="both"/>
        <w:rPr>
          <w:rFonts w:ascii="Times New Roman" w:hAnsi="Times New Roman" w:cs="Times New Roman"/>
          <w:sz w:val="24"/>
          <w:szCs w:val="24"/>
        </w:rPr>
      </w:pPr>
      <w:r w:rsidRPr="00A6007E">
        <w:rPr>
          <w:rFonts w:ascii="Times New Roman" w:hAnsi="Times New Roman" w:cs="Times New Roman"/>
          <w:b/>
          <w:bCs/>
          <w:sz w:val="24"/>
          <w:szCs w:val="24"/>
        </w:rPr>
        <w:t>S</w:t>
      </w:r>
      <w:r w:rsidR="00946E63" w:rsidRPr="00A6007E">
        <w:rPr>
          <w:rFonts w:ascii="Times New Roman" w:hAnsi="Times New Roman" w:cs="Times New Roman"/>
          <w:b/>
          <w:bCs/>
          <w:sz w:val="24"/>
          <w:szCs w:val="24"/>
        </w:rPr>
        <w:t xml:space="preserve">ubmission of </w:t>
      </w:r>
      <w:r w:rsidRPr="00A6007E">
        <w:rPr>
          <w:rFonts w:ascii="Times New Roman" w:hAnsi="Times New Roman" w:cs="Times New Roman"/>
          <w:b/>
          <w:bCs/>
          <w:sz w:val="24"/>
          <w:szCs w:val="24"/>
        </w:rPr>
        <w:t>tenders</w:t>
      </w:r>
      <w:r w:rsidRPr="00946E63">
        <w:rPr>
          <w:rFonts w:ascii="Times New Roman" w:hAnsi="Times New Roman" w:cs="Times New Roman"/>
          <w:sz w:val="24"/>
          <w:szCs w:val="24"/>
        </w:rPr>
        <w:t xml:space="preserve">: A Tenderer shall submit separate Technical and Financial proposals by email. </w:t>
      </w:r>
      <w:r w:rsidR="00946E63" w:rsidRPr="00946E63">
        <w:rPr>
          <w:rFonts w:ascii="Times New Roman" w:hAnsi="Times New Roman" w:cs="Times New Roman"/>
          <w:sz w:val="24"/>
          <w:szCs w:val="24"/>
        </w:rPr>
        <w:t>Interested candidates are invited to submit their applications</w:t>
      </w:r>
      <w:proofErr w:type="gramStart"/>
      <w:r w:rsidR="00C403AC">
        <w:rPr>
          <w:rFonts w:ascii="Times New Roman" w:hAnsi="Times New Roman" w:cs="Times New Roman"/>
          <w:sz w:val="24"/>
          <w:szCs w:val="24"/>
        </w:rPr>
        <w:t>-</w:t>
      </w:r>
      <w:r w:rsidR="00946E63" w:rsidRPr="00946E63">
        <w:rPr>
          <w:rFonts w:ascii="Times New Roman" w:hAnsi="Times New Roman" w:cs="Times New Roman"/>
          <w:sz w:val="24"/>
          <w:szCs w:val="24"/>
        </w:rPr>
        <w:t>‘</w:t>
      </w:r>
      <w:proofErr w:type="gramEnd"/>
      <w:r w:rsidR="00946E63" w:rsidRPr="00946E63">
        <w:rPr>
          <w:rFonts w:ascii="Times New Roman" w:hAnsi="Times New Roman" w:cs="Times New Roman"/>
          <w:sz w:val="24"/>
          <w:szCs w:val="24"/>
        </w:rPr>
        <w:t>Final Project Evaluation Application’ mentioned in the subject to the following addresses:</w:t>
      </w:r>
    </w:p>
    <w:p w14:paraId="5DD31171" w14:textId="77777777" w:rsidR="00946E63" w:rsidRPr="00DC25ED" w:rsidRDefault="00946E63" w:rsidP="00FA4C4E">
      <w:pPr>
        <w:ind w:left="1440"/>
        <w:rPr>
          <w:rFonts w:ascii="Times New Roman" w:hAnsi="Times New Roman" w:cs="Times New Roman"/>
          <w:color w:val="0070C0"/>
          <w:lang w:val="it-IT"/>
        </w:rPr>
      </w:pPr>
      <w:r w:rsidRPr="00DC25ED">
        <w:rPr>
          <w:rFonts w:ascii="Times New Roman" w:hAnsi="Times New Roman" w:cs="Times New Roman"/>
          <w:lang w:val="it-IT"/>
        </w:rPr>
        <w:t>Procurement:</w:t>
      </w:r>
      <w:r w:rsidRPr="00DC25ED">
        <w:rPr>
          <w:rStyle w:val="Hyperlink"/>
          <w:rFonts w:ascii="Times New Roman" w:hAnsi="Times New Roman" w:cs="Times New Roman"/>
          <w:color w:val="0070C0"/>
          <w:u w:val="none"/>
          <w:lang w:val="it-IT"/>
        </w:rPr>
        <w:t xml:space="preserve"> </w:t>
      </w:r>
      <w:r w:rsidRPr="00DC25ED">
        <w:rPr>
          <w:rStyle w:val="Hyperlink"/>
          <w:rFonts w:ascii="Times New Roman" w:hAnsi="Times New Roman" w:cs="Times New Roman"/>
          <w:color w:val="0070C0"/>
          <w:lang w:val="it-IT"/>
        </w:rPr>
        <w:t xml:space="preserve"> Hanadi.Algaali@care.org</w:t>
      </w:r>
    </w:p>
    <w:p w14:paraId="05510BB3" w14:textId="77777777" w:rsidR="00946E63" w:rsidRPr="00DC25ED" w:rsidRDefault="00946E63" w:rsidP="00FA4C4E">
      <w:pPr>
        <w:ind w:left="1440"/>
        <w:rPr>
          <w:rFonts w:ascii="Times New Roman" w:hAnsi="Times New Roman" w:cs="Times New Roman"/>
          <w:lang w:val="it-IT"/>
        </w:rPr>
      </w:pPr>
      <w:r w:rsidRPr="00DC25ED">
        <w:rPr>
          <w:rFonts w:ascii="Times New Roman" w:hAnsi="Times New Roman" w:cs="Times New Roman"/>
          <w:lang w:val="it-IT"/>
        </w:rPr>
        <w:t xml:space="preserve">MEAL: </w:t>
      </w:r>
      <w:r w:rsidR="00000000">
        <w:fldChar w:fldCharType="begin"/>
      </w:r>
      <w:r w:rsidR="00000000">
        <w:instrText>HYPERLINK "mailto:Nasreldin.Saeed@care.org"</w:instrText>
      </w:r>
      <w:r w:rsidR="00000000">
        <w:fldChar w:fldCharType="separate"/>
      </w:r>
      <w:r w:rsidRPr="00DC25ED">
        <w:rPr>
          <w:rStyle w:val="Hyperlink"/>
          <w:rFonts w:ascii="Times New Roman" w:hAnsi="Times New Roman" w:cs="Times New Roman"/>
          <w:color w:val="0070C0"/>
          <w:lang w:val="it-IT"/>
        </w:rPr>
        <w:t>Nasreldin.Saeed@care.org</w:t>
      </w:r>
      <w:r w:rsidR="00000000">
        <w:rPr>
          <w:rStyle w:val="Hyperlink"/>
          <w:rFonts w:ascii="Times New Roman" w:hAnsi="Times New Roman" w:cs="Times New Roman"/>
          <w:color w:val="0070C0"/>
          <w:lang w:val="it-IT"/>
        </w:rPr>
        <w:fldChar w:fldCharType="end"/>
      </w:r>
      <w:r w:rsidRPr="00DC25ED">
        <w:rPr>
          <w:rFonts w:ascii="Times New Roman" w:hAnsi="Times New Roman" w:cs="Times New Roman"/>
          <w:color w:val="0070C0"/>
          <w:lang w:val="it-IT"/>
        </w:rPr>
        <w:t xml:space="preserve"> </w:t>
      </w:r>
    </w:p>
    <w:p w14:paraId="113A77DF" w14:textId="0BFD6315" w:rsidR="00946E63" w:rsidRPr="00AB0F42" w:rsidRDefault="00946E63" w:rsidP="00946E63">
      <w:pPr>
        <w:rPr>
          <w:rFonts w:ascii="Times New Roman" w:hAnsi="Times New Roman" w:cs="Times New Roman"/>
          <w:lang w:val="en-GB"/>
        </w:rPr>
      </w:pPr>
      <w:r w:rsidRPr="00AB0F42">
        <w:rPr>
          <w:rFonts w:ascii="Times New Roman" w:hAnsi="Times New Roman" w:cs="Times New Roman"/>
          <w:lang w:val="en-GB"/>
        </w:rPr>
        <w:lastRenderedPageBreak/>
        <w:t xml:space="preserve">The deadline for submitting applications is as indicated </w:t>
      </w:r>
      <w:r w:rsidR="004F3D19">
        <w:rPr>
          <w:rFonts w:ascii="Times New Roman" w:hAnsi="Times New Roman" w:cs="Times New Roman"/>
          <w:lang w:val="en-GB"/>
        </w:rPr>
        <w:t>in</w:t>
      </w:r>
      <w:r w:rsidRPr="00AB0F42">
        <w:rPr>
          <w:rFonts w:ascii="Times New Roman" w:hAnsi="Times New Roman" w:cs="Times New Roman"/>
          <w:lang w:val="en-GB"/>
        </w:rPr>
        <w:t xml:space="preserve"> the advert. Only shortlisted candidates will be notified.  </w:t>
      </w:r>
    </w:p>
    <w:p w14:paraId="42FCD864" w14:textId="169DC87A" w:rsidR="005D7B15" w:rsidRPr="00C403AC" w:rsidRDefault="00AB52F6">
      <w:pPr>
        <w:pStyle w:val="Heading1"/>
        <w:keepLines w:val="0"/>
        <w:numPr>
          <w:ilvl w:val="0"/>
          <w:numId w:val="2"/>
        </w:numPr>
        <w:spacing w:after="240" w:line="240" w:lineRule="auto"/>
        <w:jc w:val="both"/>
        <w:rPr>
          <w:rFonts w:ascii="Times New Roman" w:eastAsia="Calibri" w:hAnsi="Times New Roman" w:cs="Times New Roman"/>
          <w:b/>
          <w:smallCaps/>
          <w:color w:val="auto"/>
          <w:kern w:val="28"/>
          <w:sz w:val="24"/>
          <w:szCs w:val="20"/>
          <w:lang w:val="en-GB" w:eastAsia="en-GB"/>
        </w:rPr>
      </w:pPr>
      <w:r w:rsidRPr="00C403AC">
        <w:rPr>
          <w:rFonts w:ascii="Times New Roman" w:eastAsia="Calibri" w:hAnsi="Times New Roman" w:cs="Times New Roman"/>
          <w:b/>
          <w:smallCaps/>
          <w:color w:val="auto"/>
          <w:kern w:val="28"/>
          <w:sz w:val="24"/>
          <w:szCs w:val="20"/>
          <w:lang w:val="en-GB" w:eastAsia="en-GB"/>
        </w:rPr>
        <w:t xml:space="preserve"> </w:t>
      </w:r>
      <w:r w:rsidR="005D7B15" w:rsidRPr="00C403AC">
        <w:rPr>
          <w:rFonts w:ascii="Times New Roman" w:eastAsia="Calibri" w:hAnsi="Times New Roman" w:cs="Times New Roman"/>
          <w:b/>
          <w:smallCaps/>
          <w:color w:val="auto"/>
          <w:kern w:val="28"/>
          <w:sz w:val="24"/>
          <w:szCs w:val="20"/>
          <w:lang w:val="en-GB" w:eastAsia="en-GB"/>
        </w:rPr>
        <w:t>Other Conditions</w:t>
      </w:r>
    </w:p>
    <w:p w14:paraId="657ADFA5" w14:textId="77777777" w:rsidR="003261DB" w:rsidRPr="00C403AC" w:rsidRDefault="003261DB">
      <w:pPr>
        <w:pStyle w:val="ListParagraph"/>
        <w:numPr>
          <w:ilvl w:val="0"/>
          <w:numId w:val="1"/>
        </w:numPr>
        <w:spacing w:after="0" w:line="240" w:lineRule="auto"/>
        <w:jc w:val="both"/>
        <w:rPr>
          <w:rFonts w:ascii="Times New Roman" w:hAnsi="Times New Roman" w:cs="Times New Roman"/>
          <w:sz w:val="24"/>
          <w:szCs w:val="24"/>
        </w:rPr>
      </w:pPr>
      <w:r w:rsidRPr="00C403AC">
        <w:rPr>
          <w:rFonts w:ascii="Times New Roman" w:hAnsi="Times New Roman" w:cs="Times New Roman"/>
          <w:sz w:val="24"/>
          <w:szCs w:val="24"/>
        </w:rPr>
        <w:t xml:space="preserve">The consultant must adhere to the CARE Code of Conduct and CARE Security Protocol during the entire duration of the assignment. </w:t>
      </w:r>
    </w:p>
    <w:p w14:paraId="35E2A039" w14:textId="6357EBD1" w:rsidR="003261DB" w:rsidRPr="00C403AC" w:rsidRDefault="003B718C">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CARE</w:t>
      </w:r>
      <w:r w:rsidR="003261DB" w:rsidRPr="00C403AC">
        <w:rPr>
          <w:rFonts w:ascii="Times New Roman" w:hAnsi="Times New Roman" w:cs="Times New Roman"/>
          <w:sz w:val="24"/>
          <w:szCs w:val="24"/>
        </w:rPr>
        <w:t xml:space="preserve"> will not provide </w:t>
      </w:r>
      <w:r w:rsidR="003261DB" w:rsidRPr="00C403AC">
        <w:rPr>
          <w:rFonts w:ascii="Times New Roman" w:hAnsi="Times New Roman" w:cs="Times New Roman"/>
          <w:i/>
          <w:iCs/>
          <w:sz w:val="24"/>
          <w:szCs w:val="24"/>
        </w:rPr>
        <w:t>per diems</w:t>
      </w:r>
      <w:r w:rsidR="003261DB" w:rsidRPr="00C403AC">
        <w:rPr>
          <w:rFonts w:ascii="Times New Roman" w:hAnsi="Times New Roman" w:cs="Times New Roman"/>
          <w:sz w:val="24"/>
          <w:szCs w:val="24"/>
        </w:rPr>
        <w:t xml:space="preserve"> or allowances. All out-of-pocket expenses must be taken into consideration when proposing daily fees.</w:t>
      </w:r>
    </w:p>
    <w:p w14:paraId="52297808" w14:textId="6842FE1B" w:rsidR="003261DB" w:rsidRPr="00C403AC" w:rsidRDefault="003261DB">
      <w:pPr>
        <w:pStyle w:val="ListParagraph"/>
        <w:numPr>
          <w:ilvl w:val="0"/>
          <w:numId w:val="1"/>
        </w:numPr>
        <w:spacing w:after="0" w:line="240" w:lineRule="auto"/>
        <w:jc w:val="both"/>
        <w:rPr>
          <w:rFonts w:ascii="Times New Roman" w:hAnsi="Times New Roman" w:cs="Times New Roman"/>
          <w:sz w:val="24"/>
          <w:szCs w:val="24"/>
        </w:rPr>
      </w:pPr>
      <w:r w:rsidRPr="00C403AC">
        <w:rPr>
          <w:rFonts w:ascii="Times New Roman" w:hAnsi="Times New Roman" w:cs="Times New Roman"/>
          <w:sz w:val="24"/>
          <w:szCs w:val="24"/>
        </w:rPr>
        <w:t>The consultant should budget for enumerators</w:t>
      </w:r>
      <w:r w:rsidR="00B4792E" w:rsidRPr="00C403AC">
        <w:rPr>
          <w:rFonts w:ascii="Times New Roman" w:hAnsi="Times New Roman" w:cs="Times New Roman"/>
          <w:sz w:val="24"/>
          <w:szCs w:val="24"/>
        </w:rPr>
        <w:t xml:space="preserve"> </w:t>
      </w:r>
      <w:r w:rsidR="00DF43D7">
        <w:rPr>
          <w:rFonts w:ascii="Times New Roman" w:hAnsi="Times New Roman" w:cs="Times New Roman"/>
          <w:sz w:val="24"/>
          <w:szCs w:val="24"/>
        </w:rPr>
        <w:t xml:space="preserve">and </w:t>
      </w:r>
      <w:r w:rsidR="00C619DA" w:rsidRPr="00C403AC">
        <w:rPr>
          <w:rFonts w:ascii="Times New Roman" w:hAnsi="Times New Roman" w:cs="Times New Roman"/>
          <w:sz w:val="24"/>
          <w:szCs w:val="24"/>
        </w:rPr>
        <w:t xml:space="preserve">data collection </w:t>
      </w:r>
      <w:r w:rsidR="00DF43D7">
        <w:rPr>
          <w:rFonts w:ascii="Times New Roman" w:hAnsi="Times New Roman" w:cs="Times New Roman"/>
          <w:sz w:val="24"/>
          <w:szCs w:val="24"/>
        </w:rPr>
        <w:t>costs</w:t>
      </w:r>
      <w:r w:rsidR="00C619DA" w:rsidRPr="00C403AC">
        <w:rPr>
          <w:rFonts w:ascii="Times New Roman" w:hAnsi="Times New Roman" w:cs="Times New Roman"/>
          <w:sz w:val="24"/>
          <w:szCs w:val="24"/>
        </w:rPr>
        <w:t xml:space="preserve"> including ve</w:t>
      </w:r>
      <w:r w:rsidR="00B4792E" w:rsidRPr="00C403AC">
        <w:rPr>
          <w:rFonts w:ascii="Times New Roman" w:hAnsi="Times New Roman" w:cs="Times New Roman"/>
          <w:sz w:val="24"/>
          <w:szCs w:val="24"/>
        </w:rPr>
        <w:t xml:space="preserve">hicle </w:t>
      </w:r>
      <w:r w:rsidR="00C403AC" w:rsidRPr="00C403AC">
        <w:rPr>
          <w:rFonts w:ascii="Times New Roman" w:hAnsi="Times New Roman" w:cs="Times New Roman"/>
          <w:sz w:val="24"/>
          <w:szCs w:val="24"/>
        </w:rPr>
        <w:t>rent and</w:t>
      </w:r>
      <w:r w:rsidRPr="00C403AC">
        <w:rPr>
          <w:rFonts w:ascii="Times New Roman" w:hAnsi="Times New Roman" w:cs="Times New Roman"/>
          <w:sz w:val="24"/>
          <w:szCs w:val="24"/>
        </w:rPr>
        <w:t xml:space="preserve"> translators and present this as a separate section in her/his proposal. CARE will consider reasonable rates and </w:t>
      </w:r>
      <w:proofErr w:type="gramStart"/>
      <w:r w:rsidR="00DF43D7">
        <w:rPr>
          <w:rFonts w:ascii="Times New Roman" w:hAnsi="Times New Roman" w:cs="Times New Roman"/>
          <w:sz w:val="24"/>
          <w:szCs w:val="24"/>
        </w:rPr>
        <w:t xml:space="preserve">a </w:t>
      </w:r>
      <w:r w:rsidRPr="00C403AC">
        <w:rPr>
          <w:rFonts w:ascii="Times New Roman" w:hAnsi="Times New Roman" w:cs="Times New Roman"/>
          <w:sz w:val="24"/>
          <w:szCs w:val="24"/>
        </w:rPr>
        <w:t>number of</w:t>
      </w:r>
      <w:proofErr w:type="gramEnd"/>
      <w:r w:rsidRPr="00C403AC">
        <w:rPr>
          <w:rFonts w:ascii="Times New Roman" w:hAnsi="Times New Roman" w:cs="Times New Roman"/>
          <w:sz w:val="24"/>
          <w:szCs w:val="24"/>
        </w:rPr>
        <w:t xml:space="preserve"> such hires.</w:t>
      </w:r>
    </w:p>
    <w:p w14:paraId="1BEEB622" w14:textId="77777777" w:rsidR="003261DB" w:rsidRPr="00C403AC" w:rsidRDefault="003261DB">
      <w:pPr>
        <w:pStyle w:val="ListParagraph"/>
        <w:numPr>
          <w:ilvl w:val="0"/>
          <w:numId w:val="1"/>
        </w:numPr>
        <w:spacing w:after="0" w:line="240" w:lineRule="auto"/>
        <w:jc w:val="both"/>
        <w:rPr>
          <w:rFonts w:ascii="Times New Roman" w:hAnsi="Times New Roman" w:cs="Times New Roman"/>
          <w:sz w:val="24"/>
          <w:szCs w:val="24"/>
        </w:rPr>
      </w:pPr>
      <w:r w:rsidRPr="00C403AC">
        <w:rPr>
          <w:rFonts w:ascii="Times New Roman" w:hAnsi="Times New Roman" w:cs="Times New Roman"/>
          <w:sz w:val="24"/>
          <w:szCs w:val="24"/>
        </w:rPr>
        <w:t>The consultant is solely responsible for the payment of enumerators, printing and data entry and analysis costs</w:t>
      </w:r>
    </w:p>
    <w:p w14:paraId="2FCDE70E" w14:textId="77777777" w:rsidR="003261DB" w:rsidRPr="00C403AC" w:rsidRDefault="003261DB">
      <w:pPr>
        <w:pStyle w:val="ListParagraph"/>
        <w:numPr>
          <w:ilvl w:val="0"/>
          <w:numId w:val="1"/>
        </w:numPr>
        <w:spacing w:after="0" w:line="240" w:lineRule="auto"/>
        <w:jc w:val="both"/>
        <w:rPr>
          <w:rFonts w:ascii="Times New Roman" w:hAnsi="Times New Roman" w:cs="Times New Roman"/>
          <w:sz w:val="24"/>
          <w:szCs w:val="24"/>
        </w:rPr>
      </w:pPr>
      <w:r w:rsidRPr="00C403AC">
        <w:rPr>
          <w:rFonts w:ascii="Times New Roman" w:hAnsi="Times New Roman" w:cs="Times New Roman"/>
          <w:sz w:val="24"/>
          <w:szCs w:val="24"/>
        </w:rPr>
        <w:t>The consultant is responsible for any tax or other fees related</w:t>
      </w:r>
    </w:p>
    <w:p w14:paraId="0925E07A" w14:textId="48E47444" w:rsidR="003261DB" w:rsidRPr="00AB0F42" w:rsidRDefault="003261DB">
      <w:pPr>
        <w:pStyle w:val="ListParagraph"/>
        <w:numPr>
          <w:ilvl w:val="0"/>
          <w:numId w:val="1"/>
        </w:numPr>
        <w:spacing w:after="0" w:line="240" w:lineRule="auto"/>
        <w:jc w:val="both"/>
        <w:rPr>
          <w:rFonts w:ascii="Times New Roman" w:hAnsi="Times New Roman" w:cs="Times New Roman"/>
        </w:rPr>
      </w:pPr>
      <w:r w:rsidRPr="00C403AC">
        <w:rPr>
          <w:rFonts w:ascii="Times New Roman" w:hAnsi="Times New Roman" w:cs="Times New Roman"/>
          <w:sz w:val="24"/>
          <w:szCs w:val="24"/>
        </w:rPr>
        <w:t xml:space="preserve">Payment will be in two installments: 30% </w:t>
      </w:r>
      <w:r w:rsidR="00150D10" w:rsidRPr="00C403AC">
        <w:rPr>
          <w:rFonts w:ascii="Times New Roman" w:hAnsi="Times New Roman" w:cs="Times New Roman"/>
          <w:sz w:val="24"/>
          <w:szCs w:val="24"/>
        </w:rPr>
        <w:t xml:space="preserve">after </w:t>
      </w:r>
      <w:r w:rsidR="00DF43D7" w:rsidRPr="00C403AC">
        <w:rPr>
          <w:rFonts w:ascii="Times New Roman" w:hAnsi="Times New Roman" w:cs="Times New Roman"/>
          <w:sz w:val="24"/>
          <w:szCs w:val="24"/>
        </w:rPr>
        <w:t>delivery</w:t>
      </w:r>
      <w:r w:rsidR="00150D10" w:rsidRPr="00C403AC">
        <w:rPr>
          <w:rFonts w:ascii="Times New Roman" w:hAnsi="Times New Roman" w:cs="Times New Roman"/>
          <w:sz w:val="24"/>
          <w:szCs w:val="24"/>
        </w:rPr>
        <w:t xml:space="preserve"> </w:t>
      </w:r>
      <w:r w:rsidR="00983BA1" w:rsidRPr="00C403AC">
        <w:rPr>
          <w:rFonts w:ascii="Times New Roman" w:hAnsi="Times New Roman" w:cs="Times New Roman"/>
          <w:sz w:val="24"/>
          <w:szCs w:val="24"/>
        </w:rPr>
        <w:t>and approval of the inception report</w:t>
      </w:r>
      <w:r w:rsidRPr="00C403AC">
        <w:rPr>
          <w:rFonts w:ascii="Times New Roman" w:hAnsi="Times New Roman" w:cs="Times New Roman"/>
          <w:sz w:val="24"/>
          <w:szCs w:val="24"/>
        </w:rPr>
        <w:t xml:space="preserve"> and 70% upon satisfactory completion of the tasks and submission of the final report to </w:t>
      </w:r>
      <w:r w:rsidR="00DF43D7">
        <w:rPr>
          <w:rFonts w:ascii="Times New Roman" w:hAnsi="Times New Roman" w:cs="Times New Roman"/>
          <w:sz w:val="24"/>
          <w:szCs w:val="24"/>
        </w:rPr>
        <w:t xml:space="preserve">a </w:t>
      </w:r>
      <w:r w:rsidRPr="00C403AC">
        <w:rPr>
          <w:rFonts w:ascii="Times New Roman" w:hAnsi="Times New Roman" w:cs="Times New Roman"/>
          <w:sz w:val="24"/>
          <w:szCs w:val="24"/>
        </w:rPr>
        <w:t>publishable standard</w:t>
      </w:r>
      <w:r w:rsidRPr="00AB0F42">
        <w:rPr>
          <w:rFonts w:ascii="Times New Roman" w:hAnsi="Times New Roman" w:cs="Times New Roman"/>
        </w:rPr>
        <w:t>.</w:t>
      </w:r>
    </w:p>
    <w:p w14:paraId="0A46F8B7" w14:textId="77777777" w:rsidR="0039521A" w:rsidRDefault="0039521A" w:rsidP="0039521A">
      <w:pPr>
        <w:pStyle w:val="BodyText2"/>
        <w:spacing w:line="240" w:lineRule="auto"/>
        <w:jc w:val="both"/>
        <w:rPr>
          <w:b/>
          <w:caps/>
        </w:rPr>
      </w:pPr>
    </w:p>
    <w:p w14:paraId="03F62D62" w14:textId="4FDBDF3A" w:rsidR="00BC1E83" w:rsidRDefault="00BC1E83" w:rsidP="0039521A">
      <w:pPr>
        <w:pStyle w:val="BodyText2"/>
        <w:spacing w:line="240" w:lineRule="auto"/>
        <w:jc w:val="both"/>
        <w:rPr>
          <w:b/>
          <w:caps/>
        </w:rPr>
      </w:pPr>
      <w:r w:rsidRPr="00125423">
        <w:rPr>
          <w:b/>
          <w:caps/>
        </w:rPr>
        <w:t xml:space="preserve">CARE </w:t>
      </w:r>
      <w:r>
        <w:rPr>
          <w:b/>
          <w:caps/>
        </w:rPr>
        <w:t>INTERNATIONAL</w:t>
      </w:r>
      <w:r w:rsidR="0039521A">
        <w:rPr>
          <w:b/>
          <w:caps/>
        </w:rPr>
        <w:t xml:space="preserve"> IN SUDAN </w:t>
      </w:r>
      <w:r w:rsidRPr="00125423">
        <w:rPr>
          <w:b/>
          <w:caps/>
        </w:rPr>
        <w:t xml:space="preserve">reserves the right to </w:t>
      </w:r>
      <w:r w:rsidR="0054418E">
        <w:rPr>
          <w:b/>
          <w:caps/>
        </w:rPr>
        <w:t xml:space="preserve">CANCEL, </w:t>
      </w:r>
      <w:r w:rsidRPr="00125423">
        <w:rPr>
          <w:b/>
          <w:caps/>
        </w:rPr>
        <w:t>alter, reduce or increase the SCOPE OF work</w:t>
      </w:r>
    </w:p>
    <w:p w14:paraId="410F9573" w14:textId="0DE5344C" w:rsidR="0054418E" w:rsidRDefault="0054418E" w:rsidP="0039521A">
      <w:pPr>
        <w:pStyle w:val="BodyText2"/>
        <w:spacing w:line="240" w:lineRule="auto"/>
        <w:jc w:val="both"/>
        <w:rPr>
          <w:b/>
          <w:caps/>
        </w:rPr>
      </w:pPr>
    </w:p>
    <w:p w14:paraId="2D140115" w14:textId="737A4251" w:rsidR="0054418E" w:rsidRDefault="0054418E" w:rsidP="0039521A">
      <w:pPr>
        <w:pStyle w:val="BodyText2"/>
        <w:spacing w:line="240" w:lineRule="auto"/>
        <w:jc w:val="both"/>
        <w:rPr>
          <w:b/>
          <w:caps/>
        </w:rPr>
      </w:pPr>
    </w:p>
    <w:p w14:paraId="344F0667" w14:textId="56B56353" w:rsidR="0054418E" w:rsidRDefault="0054418E" w:rsidP="0039521A">
      <w:pPr>
        <w:pStyle w:val="BodyText2"/>
        <w:spacing w:line="240" w:lineRule="auto"/>
        <w:jc w:val="both"/>
        <w:rPr>
          <w:b/>
          <w:caps/>
        </w:rPr>
      </w:pPr>
    </w:p>
    <w:p w14:paraId="07B0530E" w14:textId="126EE2C8" w:rsidR="0054418E" w:rsidRDefault="0054418E" w:rsidP="0039521A">
      <w:pPr>
        <w:pStyle w:val="BodyText2"/>
        <w:spacing w:line="240" w:lineRule="auto"/>
        <w:jc w:val="both"/>
        <w:rPr>
          <w:b/>
          <w:caps/>
        </w:rPr>
      </w:pPr>
    </w:p>
    <w:p w14:paraId="42FEC9F4" w14:textId="4396716E" w:rsidR="0054418E" w:rsidRDefault="0054418E" w:rsidP="0039521A">
      <w:pPr>
        <w:pStyle w:val="BodyText2"/>
        <w:spacing w:line="240" w:lineRule="auto"/>
        <w:jc w:val="both"/>
        <w:rPr>
          <w:b/>
          <w:caps/>
        </w:rPr>
      </w:pPr>
    </w:p>
    <w:p w14:paraId="7D8A4FFD" w14:textId="3E2BA49B" w:rsidR="0054418E" w:rsidRDefault="0054418E" w:rsidP="0039521A">
      <w:pPr>
        <w:pStyle w:val="BodyText2"/>
        <w:spacing w:line="240" w:lineRule="auto"/>
        <w:jc w:val="both"/>
        <w:rPr>
          <w:b/>
          <w:caps/>
        </w:rPr>
      </w:pPr>
    </w:p>
    <w:p w14:paraId="2B56A65A" w14:textId="36388E95" w:rsidR="0054418E" w:rsidRDefault="0054418E" w:rsidP="0039521A">
      <w:pPr>
        <w:pStyle w:val="BodyText2"/>
        <w:spacing w:line="240" w:lineRule="auto"/>
        <w:jc w:val="both"/>
        <w:rPr>
          <w:b/>
          <w:caps/>
        </w:rPr>
      </w:pPr>
    </w:p>
    <w:p w14:paraId="32C2B356" w14:textId="7266AF79" w:rsidR="0054418E" w:rsidRDefault="0054418E" w:rsidP="0039521A">
      <w:pPr>
        <w:pStyle w:val="BodyText2"/>
        <w:spacing w:line="240" w:lineRule="auto"/>
        <w:jc w:val="both"/>
        <w:rPr>
          <w:b/>
          <w:caps/>
        </w:rPr>
      </w:pPr>
    </w:p>
    <w:p w14:paraId="38DBC577" w14:textId="77777777" w:rsidR="00D64AEE" w:rsidRDefault="00D64AEE" w:rsidP="00B9485F">
      <w:pPr>
        <w:spacing w:after="120"/>
        <w:jc w:val="both"/>
        <w:rPr>
          <w:rFonts w:ascii="Times New Roman" w:hAnsi="Times New Roman" w:cs="Times New Roman"/>
          <w:b/>
          <w:sz w:val="28"/>
          <w:szCs w:val="28"/>
          <w:u w:val="single"/>
        </w:rPr>
      </w:pPr>
    </w:p>
    <w:p w14:paraId="60DD9EDA" w14:textId="77777777" w:rsidR="00D64AEE" w:rsidRDefault="00D64AEE" w:rsidP="00B9485F">
      <w:pPr>
        <w:spacing w:after="120"/>
        <w:jc w:val="both"/>
        <w:rPr>
          <w:rFonts w:ascii="Times New Roman" w:hAnsi="Times New Roman" w:cs="Times New Roman"/>
          <w:b/>
          <w:sz w:val="28"/>
          <w:szCs w:val="28"/>
          <w:u w:val="single"/>
        </w:rPr>
      </w:pPr>
    </w:p>
    <w:p w14:paraId="4AA9022E" w14:textId="77777777" w:rsidR="00D64AEE" w:rsidRDefault="00D64AEE" w:rsidP="00B9485F">
      <w:pPr>
        <w:spacing w:after="120"/>
        <w:jc w:val="both"/>
        <w:rPr>
          <w:rFonts w:ascii="Times New Roman" w:hAnsi="Times New Roman" w:cs="Times New Roman"/>
          <w:b/>
          <w:sz w:val="28"/>
          <w:szCs w:val="28"/>
          <w:u w:val="single"/>
        </w:rPr>
      </w:pPr>
    </w:p>
    <w:p w14:paraId="45CDA6F1" w14:textId="77777777" w:rsidR="00D64AEE" w:rsidRDefault="00D64AEE" w:rsidP="00B9485F">
      <w:pPr>
        <w:spacing w:after="120"/>
        <w:jc w:val="both"/>
        <w:rPr>
          <w:rFonts w:ascii="Times New Roman" w:hAnsi="Times New Roman" w:cs="Times New Roman"/>
          <w:b/>
          <w:sz w:val="28"/>
          <w:szCs w:val="28"/>
          <w:u w:val="single"/>
        </w:rPr>
      </w:pPr>
    </w:p>
    <w:p w14:paraId="3D4CD6B9" w14:textId="77777777" w:rsidR="00D64AEE" w:rsidRDefault="00D64AEE" w:rsidP="00B9485F">
      <w:pPr>
        <w:spacing w:after="120"/>
        <w:jc w:val="both"/>
        <w:rPr>
          <w:rFonts w:ascii="Times New Roman" w:hAnsi="Times New Roman" w:cs="Times New Roman"/>
          <w:b/>
          <w:sz w:val="28"/>
          <w:szCs w:val="28"/>
          <w:u w:val="single"/>
        </w:rPr>
      </w:pPr>
    </w:p>
    <w:p w14:paraId="049C8347" w14:textId="77777777" w:rsidR="00D64AEE" w:rsidRDefault="00D64AEE" w:rsidP="00B9485F">
      <w:pPr>
        <w:spacing w:after="120"/>
        <w:jc w:val="both"/>
        <w:rPr>
          <w:rFonts w:ascii="Times New Roman" w:hAnsi="Times New Roman" w:cs="Times New Roman"/>
          <w:b/>
          <w:sz w:val="28"/>
          <w:szCs w:val="28"/>
          <w:u w:val="single"/>
        </w:rPr>
      </w:pPr>
    </w:p>
    <w:p w14:paraId="4F74FD00" w14:textId="77777777" w:rsidR="00D64AEE" w:rsidRDefault="00D64AEE" w:rsidP="00B9485F">
      <w:pPr>
        <w:spacing w:after="120"/>
        <w:jc w:val="both"/>
        <w:rPr>
          <w:rFonts w:ascii="Times New Roman" w:hAnsi="Times New Roman" w:cs="Times New Roman"/>
          <w:b/>
          <w:sz w:val="28"/>
          <w:szCs w:val="28"/>
          <w:u w:val="single"/>
        </w:rPr>
      </w:pPr>
    </w:p>
    <w:p w14:paraId="5C697B80" w14:textId="77777777" w:rsidR="00D64AEE" w:rsidRDefault="00D64AEE" w:rsidP="00B9485F">
      <w:pPr>
        <w:spacing w:after="120"/>
        <w:jc w:val="both"/>
        <w:rPr>
          <w:rFonts w:ascii="Times New Roman" w:hAnsi="Times New Roman" w:cs="Times New Roman"/>
          <w:b/>
          <w:sz w:val="28"/>
          <w:szCs w:val="28"/>
          <w:u w:val="single"/>
        </w:rPr>
      </w:pPr>
    </w:p>
    <w:p w14:paraId="6B340EC6" w14:textId="77777777" w:rsidR="00D64AEE" w:rsidRDefault="00D64AEE" w:rsidP="00B9485F">
      <w:pPr>
        <w:spacing w:after="120"/>
        <w:jc w:val="both"/>
        <w:rPr>
          <w:rFonts w:ascii="Times New Roman" w:hAnsi="Times New Roman" w:cs="Times New Roman"/>
          <w:b/>
          <w:sz w:val="28"/>
          <w:szCs w:val="28"/>
          <w:u w:val="single"/>
        </w:rPr>
      </w:pPr>
    </w:p>
    <w:p w14:paraId="59EAF422" w14:textId="77777777" w:rsidR="00D64AEE" w:rsidRDefault="00D64AEE" w:rsidP="00B9485F">
      <w:pPr>
        <w:spacing w:after="120"/>
        <w:jc w:val="both"/>
        <w:rPr>
          <w:rFonts w:ascii="Times New Roman" w:hAnsi="Times New Roman" w:cs="Times New Roman"/>
          <w:b/>
          <w:sz w:val="28"/>
          <w:szCs w:val="28"/>
          <w:u w:val="single"/>
        </w:rPr>
      </w:pPr>
    </w:p>
    <w:p w14:paraId="38F42703" w14:textId="77777777" w:rsidR="00D64AEE" w:rsidRDefault="00D64AEE" w:rsidP="00B9485F">
      <w:pPr>
        <w:spacing w:after="120"/>
        <w:jc w:val="both"/>
        <w:rPr>
          <w:rFonts w:ascii="Times New Roman" w:hAnsi="Times New Roman" w:cs="Times New Roman"/>
          <w:b/>
          <w:sz w:val="28"/>
          <w:szCs w:val="28"/>
          <w:u w:val="single"/>
        </w:rPr>
      </w:pPr>
    </w:p>
    <w:p w14:paraId="79F01573" w14:textId="77777777" w:rsidR="00D64AEE" w:rsidRDefault="00D64AEE" w:rsidP="00B9485F">
      <w:pPr>
        <w:spacing w:after="120"/>
        <w:jc w:val="both"/>
        <w:rPr>
          <w:rFonts w:ascii="Times New Roman" w:hAnsi="Times New Roman" w:cs="Times New Roman"/>
          <w:b/>
          <w:sz w:val="28"/>
          <w:szCs w:val="28"/>
          <w:u w:val="single"/>
        </w:rPr>
      </w:pPr>
    </w:p>
    <w:p w14:paraId="39DF26A8" w14:textId="098978E8" w:rsidR="00FD0987" w:rsidRPr="00B9485F" w:rsidRDefault="00FD0987" w:rsidP="00B9485F">
      <w:pPr>
        <w:spacing w:after="120"/>
        <w:jc w:val="both"/>
        <w:rPr>
          <w:rFonts w:ascii="Times New Roman" w:hAnsi="Times New Roman" w:cs="Times New Roman"/>
          <w:b/>
          <w:sz w:val="28"/>
          <w:szCs w:val="28"/>
          <w:u w:val="single"/>
        </w:rPr>
      </w:pPr>
      <w:r w:rsidRPr="00B9485F">
        <w:rPr>
          <w:rFonts w:ascii="Times New Roman" w:hAnsi="Times New Roman" w:cs="Times New Roman"/>
          <w:b/>
          <w:sz w:val="28"/>
          <w:szCs w:val="28"/>
          <w:u w:val="single"/>
        </w:rPr>
        <w:t xml:space="preserve">Annex-I: </w:t>
      </w:r>
      <w:r w:rsidRPr="00B9485F">
        <w:rPr>
          <w:rFonts w:ascii="Times New Roman" w:hAnsi="Times New Roman" w:cs="Times New Roman"/>
          <w:bCs/>
          <w:sz w:val="28"/>
          <w:szCs w:val="28"/>
          <w:u w:val="single"/>
        </w:rPr>
        <w:t>Structure of the Inception Report (subject to change at discretion of C</w:t>
      </w:r>
      <w:r w:rsidR="00492A1A" w:rsidRPr="00B9485F">
        <w:rPr>
          <w:rFonts w:ascii="Times New Roman" w:hAnsi="Times New Roman" w:cs="Times New Roman"/>
          <w:bCs/>
          <w:sz w:val="28"/>
          <w:szCs w:val="28"/>
          <w:u w:val="single"/>
        </w:rPr>
        <w:t xml:space="preserve">ARE </w:t>
      </w:r>
      <w:r w:rsidR="00B9485F" w:rsidRPr="00B9485F">
        <w:rPr>
          <w:rFonts w:ascii="Times New Roman" w:hAnsi="Times New Roman" w:cs="Times New Roman"/>
          <w:bCs/>
          <w:sz w:val="28"/>
          <w:szCs w:val="28"/>
          <w:u w:val="single"/>
        </w:rPr>
        <w:t>International in Sudan</w:t>
      </w:r>
      <w:r w:rsidRPr="00B9485F">
        <w:rPr>
          <w:rFonts w:ascii="Times New Roman" w:hAnsi="Times New Roman" w:cs="Times New Roman"/>
          <w:bCs/>
          <w:sz w:val="28"/>
          <w:szCs w:val="28"/>
          <w:u w:val="single"/>
        </w:rPr>
        <w:t>)</w:t>
      </w:r>
    </w:p>
    <w:p w14:paraId="25536A20" w14:textId="77777777" w:rsidR="00FD0987" w:rsidRPr="00B9485F" w:rsidRDefault="00FD0987">
      <w:pPr>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z w:val="24"/>
          <w:szCs w:val="24"/>
        </w:rPr>
        <w:t xml:space="preserve">The background/context of the project (political, economic, social, </w:t>
      </w:r>
      <w:proofErr w:type="spellStart"/>
      <w:r w:rsidRPr="00B9485F">
        <w:rPr>
          <w:rFonts w:ascii="Times New Roman" w:hAnsi="Times New Roman" w:cs="Times New Roman"/>
          <w:iCs/>
          <w:sz w:val="24"/>
          <w:szCs w:val="24"/>
        </w:rPr>
        <w:t>etc</w:t>
      </w:r>
      <w:proofErr w:type="spellEnd"/>
      <w:r w:rsidRPr="00B9485F">
        <w:rPr>
          <w:rFonts w:ascii="Times New Roman" w:hAnsi="Times New Roman" w:cs="Times New Roman"/>
          <w:iCs/>
          <w:sz w:val="24"/>
          <w:szCs w:val="24"/>
        </w:rPr>
        <w:t>).</w:t>
      </w:r>
    </w:p>
    <w:p w14:paraId="07CBBD28" w14:textId="3A3F8605" w:rsidR="00FD0987"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z w:val="24"/>
          <w:szCs w:val="24"/>
        </w:rPr>
        <w:t>The intervention logic of the project</w:t>
      </w:r>
    </w:p>
    <w:p w14:paraId="45AFB749" w14:textId="77777777" w:rsidR="00FD0987"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z w:val="24"/>
          <w:szCs w:val="24"/>
        </w:rPr>
        <w:t>The validated evaluation questions and criteria for judgment.</w:t>
      </w:r>
    </w:p>
    <w:p w14:paraId="729C254F" w14:textId="0F227489" w:rsidR="00FD0987"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z w:val="24"/>
          <w:szCs w:val="24"/>
        </w:rPr>
        <w:t xml:space="preserve">A </w:t>
      </w:r>
      <w:r w:rsidRPr="00B9485F">
        <w:rPr>
          <w:rFonts w:ascii="Times New Roman" w:hAnsi="Times New Roman" w:cs="Times New Roman"/>
          <w:iCs/>
          <w:snapToGrid w:val="0"/>
          <w:sz w:val="24"/>
          <w:szCs w:val="24"/>
        </w:rPr>
        <w:t xml:space="preserve">proposal containing suitable working methods to collect data and information </w:t>
      </w:r>
    </w:p>
    <w:p w14:paraId="01846A67" w14:textId="77777777" w:rsidR="00FD0987"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napToGrid w:val="0"/>
          <w:sz w:val="24"/>
          <w:szCs w:val="24"/>
        </w:rPr>
        <w:t>The data collection tools to be used, the target groups to be contacted for data collection</w:t>
      </w:r>
    </w:p>
    <w:p w14:paraId="27D85775" w14:textId="77777777" w:rsidR="00FD0987"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napToGrid w:val="0"/>
          <w:sz w:val="24"/>
          <w:szCs w:val="24"/>
        </w:rPr>
        <w:t xml:space="preserve">A first outline of </w:t>
      </w:r>
      <w:r w:rsidRPr="00B9485F">
        <w:rPr>
          <w:rFonts w:ascii="Times New Roman" w:hAnsi="Times New Roman" w:cs="Times New Roman"/>
          <w:iCs/>
          <w:sz w:val="24"/>
          <w:szCs w:val="24"/>
        </w:rPr>
        <w:t>the strategy and</w:t>
      </w:r>
      <w:r w:rsidRPr="00B9485F">
        <w:rPr>
          <w:rFonts w:ascii="Times New Roman" w:hAnsi="Times New Roman" w:cs="Times New Roman"/>
          <w:iCs/>
          <w:snapToGrid w:val="0"/>
          <w:sz w:val="24"/>
          <w:szCs w:val="24"/>
        </w:rPr>
        <w:t xml:space="preserve"> the methods used to analyze the collected data and information indicating any limitations.</w:t>
      </w:r>
    </w:p>
    <w:p w14:paraId="41F00533" w14:textId="77777777" w:rsidR="00492A1A"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z w:val="24"/>
          <w:szCs w:val="24"/>
        </w:rPr>
        <w:t>A detailed work plan and schedule for the next stages and requirements for logistical and/or translation support.</w:t>
      </w:r>
    </w:p>
    <w:p w14:paraId="7EAEDB9B" w14:textId="383770D2" w:rsidR="00FD0987" w:rsidRPr="00B9485F" w:rsidRDefault="00FD0987">
      <w:pPr>
        <w:keepNext/>
        <w:keepLines/>
        <w:numPr>
          <w:ilvl w:val="0"/>
          <w:numId w:val="12"/>
        </w:numPr>
        <w:spacing w:after="0" w:line="360" w:lineRule="auto"/>
        <w:jc w:val="both"/>
        <w:rPr>
          <w:rFonts w:ascii="Times New Roman" w:hAnsi="Times New Roman" w:cs="Times New Roman"/>
          <w:iCs/>
          <w:sz w:val="24"/>
          <w:szCs w:val="24"/>
        </w:rPr>
      </w:pPr>
      <w:r w:rsidRPr="00B9485F">
        <w:rPr>
          <w:rFonts w:ascii="Times New Roman" w:hAnsi="Times New Roman" w:cs="Times New Roman"/>
          <w:iCs/>
          <w:sz w:val="24"/>
          <w:szCs w:val="24"/>
        </w:rPr>
        <w:t>The final composition of the evaluation team with clear roles and responsibilities</w:t>
      </w:r>
    </w:p>
    <w:p w14:paraId="3BF2324A" w14:textId="77777777" w:rsidR="00D64AEE" w:rsidRDefault="00D64AEE" w:rsidP="00FD0987">
      <w:pPr>
        <w:jc w:val="both"/>
        <w:rPr>
          <w:rFonts w:ascii="Times New Roman" w:hAnsi="Times New Roman" w:cs="Times New Roman"/>
          <w:b/>
          <w:sz w:val="28"/>
          <w:szCs w:val="28"/>
        </w:rPr>
      </w:pPr>
      <w:bookmarkStart w:id="4" w:name="_Toc3622503"/>
      <w:bookmarkStart w:id="5" w:name="_Toc96342294"/>
      <w:bookmarkStart w:id="6" w:name="_Toc153339902"/>
    </w:p>
    <w:p w14:paraId="4AED0333" w14:textId="7F791733" w:rsidR="00FD0987" w:rsidRPr="00FD0987" w:rsidRDefault="00FD0987" w:rsidP="00FD0987">
      <w:pPr>
        <w:jc w:val="both"/>
        <w:rPr>
          <w:rFonts w:ascii="Times New Roman" w:hAnsi="Times New Roman" w:cs="Times New Roman"/>
          <w:b/>
          <w:sz w:val="28"/>
          <w:szCs w:val="28"/>
        </w:rPr>
      </w:pPr>
      <w:r w:rsidRPr="00FD0987">
        <w:rPr>
          <w:rFonts w:ascii="Times New Roman" w:hAnsi="Times New Roman" w:cs="Times New Roman"/>
          <w:b/>
          <w:sz w:val="28"/>
          <w:szCs w:val="28"/>
        </w:rPr>
        <w:t xml:space="preserve">Annex II: Layout, </w:t>
      </w:r>
      <w:r w:rsidR="00667E8A">
        <w:rPr>
          <w:rFonts w:ascii="Times New Roman" w:hAnsi="Times New Roman" w:cs="Times New Roman"/>
          <w:b/>
          <w:sz w:val="28"/>
          <w:szCs w:val="28"/>
        </w:rPr>
        <w:t xml:space="preserve">the </w:t>
      </w:r>
      <w:r w:rsidRPr="00FD0987">
        <w:rPr>
          <w:rFonts w:ascii="Times New Roman" w:hAnsi="Times New Roman" w:cs="Times New Roman"/>
          <w:b/>
          <w:sz w:val="28"/>
          <w:szCs w:val="28"/>
        </w:rPr>
        <w:t xml:space="preserve">structure of the Final </w:t>
      </w:r>
      <w:bookmarkEnd w:id="4"/>
      <w:bookmarkEnd w:id="5"/>
      <w:bookmarkEnd w:id="6"/>
      <w:r w:rsidRPr="00FD0987">
        <w:rPr>
          <w:rFonts w:ascii="Times New Roman" w:hAnsi="Times New Roman" w:cs="Times New Roman"/>
          <w:b/>
          <w:sz w:val="28"/>
          <w:szCs w:val="28"/>
        </w:rPr>
        <w:t>Report the main sections of the evaluation report are as follow</w:t>
      </w:r>
      <w:r w:rsidRPr="00FD0987">
        <w:rPr>
          <w:rFonts w:ascii="Times New Roman" w:hAnsi="Times New Roman" w:cs="Times New Roman"/>
          <w:b/>
          <w:i/>
          <w:sz w:val="28"/>
          <w:szCs w:val="28"/>
        </w:rPr>
        <w:t xml:space="preserve">s </w:t>
      </w:r>
      <w:r w:rsidRPr="00FD0987">
        <w:rPr>
          <w:rFonts w:ascii="Times New Roman" w:hAnsi="Times New Roman" w:cs="Times New Roman"/>
          <w:b/>
          <w:sz w:val="28"/>
          <w:szCs w:val="28"/>
          <w:u w:val="single"/>
        </w:rPr>
        <w:t>(subject to change at discretion of CARE):</w:t>
      </w:r>
    </w:p>
    <w:p w14:paraId="7FEB6338" w14:textId="77777777" w:rsidR="00992805" w:rsidRPr="00CA378B" w:rsidRDefault="00992805">
      <w:pPr>
        <w:pStyle w:val="Heading1"/>
        <w:numPr>
          <w:ilvl w:val="0"/>
          <w:numId w:val="9"/>
        </w:numPr>
        <w:tabs>
          <w:tab w:val="clear" w:pos="720"/>
        </w:tabs>
        <w:spacing w:line="240" w:lineRule="auto"/>
        <w:ind w:left="360"/>
        <w:rPr>
          <w:rFonts w:ascii="Times New Roman" w:hAnsi="Times New Roman" w:cs="Times New Roman"/>
          <w:b/>
          <w:bCs/>
          <w:color w:val="auto"/>
          <w:sz w:val="28"/>
          <w:szCs w:val="28"/>
        </w:rPr>
      </w:pPr>
      <w:bookmarkStart w:id="7" w:name="_Toc153339903"/>
      <w:bookmarkEnd w:id="1"/>
      <w:r w:rsidRPr="00CA378B">
        <w:rPr>
          <w:rFonts w:ascii="Times New Roman" w:hAnsi="Times New Roman" w:cs="Times New Roman"/>
          <w:b/>
          <w:bCs/>
          <w:color w:val="auto"/>
          <w:sz w:val="28"/>
          <w:szCs w:val="28"/>
        </w:rPr>
        <w:t>Executive Summary</w:t>
      </w:r>
      <w:bookmarkEnd w:id="7"/>
    </w:p>
    <w:p w14:paraId="044A4E36" w14:textId="77777777" w:rsidR="00992805" w:rsidRPr="00CA378B" w:rsidRDefault="00992805">
      <w:pPr>
        <w:pStyle w:val="Heading1"/>
        <w:numPr>
          <w:ilvl w:val="0"/>
          <w:numId w:val="10"/>
        </w:numPr>
        <w:tabs>
          <w:tab w:val="clear" w:pos="720"/>
        </w:tabs>
        <w:spacing w:line="240" w:lineRule="auto"/>
        <w:ind w:left="360"/>
        <w:rPr>
          <w:rFonts w:ascii="Times New Roman" w:hAnsi="Times New Roman" w:cs="Times New Roman"/>
          <w:b/>
          <w:bCs/>
          <w:color w:val="auto"/>
          <w:sz w:val="28"/>
          <w:szCs w:val="28"/>
        </w:rPr>
      </w:pPr>
      <w:bookmarkStart w:id="8" w:name="_Toc153339904"/>
      <w:r w:rsidRPr="00CA378B">
        <w:rPr>
          <w:rFonts w:ascii="Times New Roman" w:hAnsi="Times New Roman" w:cs="Times New Roman"/>
          <w:b/>
          <w:bCs/>
          <w:color w:val="auto"/>
          <w:sz w:val="28"/>
          <w:szCs w:val="28"/>
        </w:rPr>
        <w:t>Introduction</w:t>
      </w:r>
      <w:bookmarkEnd w:id="8"/>
      <w:r w:rsidRPr="00CA378B">
        <w:rPr>
          <w:rFonts w:ascii="Times New Roman" w:hAnsi="Times New Roman" w:cs="Times New Roman"/>
          <w:b/>
          <w:bCs/>
          <w:color w:val="auto"/>
          <w:sz w:val="28"/>
          <w:szCs w:val="28"/>
        </w:rPr>
        <w:t xml:space="preserve"> </w:t>
      </w:r>
    </w:p>
    <w:p w14:paraId="31A732A1" w14:textId="0A935C03" w:rsidR="00992805" w:rsidRPr="00532F1A"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532F1A">
        <w:rPr>
          <w:rFonts w:ascii="Times New Roman" w:hAnsi="Times New Roman" w:cs="Times New Roman"/>
          <w:color w:val="000000"/>
          <w:sz w:val="24"/>
          <w:szCs w:val="24"/>
        </w:rPr>
        <w:t xml:space="preserve">Background of the project </w:t>
      </w:r>
    </w:p>
    <w:p w14:paraId="764E0920" w14:textId="77777777" w:rsidR="00992805" w:rsidRPr="00FB02B9"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FB02B9">
        <w:rPr>
          <w:rFonts w:ascii="Times New Roman" w:hAnsi="Times New Roman" w:cs="Times New Roman"/>
          <w:color w:val="000000"/>
          <w:sz w:val="24"/>
          <w:szCs w:val="24"/>
        </w:rPr>
        <w:t xml:space="preserve">Relevance of the evaluation/the problem statement  </w:t>
      </w:r>
    </w:p>
    <w:p w14:paraId="2AC10B22" w14:textId="77777777" w:rsidR="00992805" w:rsidRPr="00FB02B9"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FB02B9">
        <w:rPr>
          <w:rFonts w:ascii="Times New Roman" w:hAnsi="Times New Roman" w:cs="Times New Roman"/>
          <w:color w:val="000000"/>
          <w:sz w:val="24"/>
          <w:szCs w:val="24"/>
        </w:rPr>
        <w:t xml:space="preserve">Objective of the evaluation </w:t>
      </w:r>
    </w:p>
    <w:p w14:paraId="4AD4F097" w14:textId="01D82C16" w:rsidR="00992805" w:rsidRPr="00FB02B9"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FB02B9">
        <w:rPr>
          <w:rFonts w:ascii="Times New Roman" w:hAnsi="Times New Roman" w:cs="Times New Roman"/>
          <w:color w:val="000000"/>
          <w:sz w:val="24"/>
          <w:szCs w:val="24"/>
        </w:rPr>
        <w:t xml:space="preserve">Methodology </w:t>
      </w:r>
      <w:r w:rsidR="00FB02B9" w:rsidRPr="00FB02B9">
        <w:rPr>
          <w:rFonts w:ascii="Times New Roman" w:hAnsi="Times New Roman" w:cs="Times New Roman"/>
          <w:color w:val="000000"/>
          <w:sz w:val="24"/>
          <w:szCs w:val="24"/>
        </w:rPr>
        <w:t>of the</w:t>
      </w:r>
      <w:r w:rsidRPr="00FB02B9">
        <w:rPr>
          <w:rFonts w:ascii="Times New Roman" w:hAnsi="Times New Roman" w:cs="Times New Roman"/>
          <w:color w:val="000000"/>
          <w:sz w:val="24"/>
          <w:szCs w:val="24"/>
        </w:rPr>
        <w:t xml:space="preserve"> evaluation </w:t>
      </w:r>
    </w:p>
    <w:p w14:paraId="661EB781" w14:textId="77777777" w:rsidR="00992805" w:rsidRPr="00FB02B9"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FB02B9">
        <w:rPr>
          <w:rFonts w:ascii="Times New Roman" w:hAnsi="Times New Roman" w:cs="Times New Roman"/>
          <w:color w:val="000000"/>
          <w:sz w:val="24"/>
          <w:szCs w:val="24"/>
        </w:rPr>
        <w:t>Scope and limitation of the methodology</w:t>
      </w:r>
    </w:p>
    <w:p w14:paraId="4372CA39" w14:textId="0F1D0C30" w:rsidR="00992805" w:rsidRPr="00CA378B" w:rsidRDefault="00992805">
      <w:pPr>
        <w:pStyle w:val="Heading1"/>
        <w:numPr>
          <w:ilvl w:val="0"/>
          <w:numId w:val="10"/>
        </w:numPr>
        <w:tabs>
          <w:tab w:val="clear" w:pos="720"/>
        </w:tabs>
        <w:spacing w:line="240" w:lineRule="auto"/>
        <w:ind w:left="360"/>
        <w:rPr>
          <w:rFonts w:ascii="Times New Roman" w:hAnsi="Times New Roman" w:cs="Times New Roman"/>
          <w:b/>
          <w:bCs/>
          <w:color w:val="auto"/>
          <w:sz w:val="28"/>
          <w:szCs w:val="28"/>
        </w:rPr>
      </w:pPr>
      <w:bookmarkStart w:id="9" w:name="_Toc153339905"/>
      <w:r w:rsidRPr="00CA378B">
        <w:rPr>
          <w:rFonts w:ascii="Times New Roman" w:hAnsi="Times New Roman" w:cs="Times New Roman"/>
          <w:b/>
          <w:bCs/>
          <w:color w:val="auto"/>
          <w:sz w:val="28"/>
          <w:szCs w:val="28"/>
        </w:rPr>
        <w:t>Findings</w:t>
      </w:r>
      <w:bookmarkEnd w:id="9"/>
      <w:r w:rsidRPr="00CA378B">
        <w:rPr>
          <w:rFonts w:ascii="Times New Roman" w:hAnsi="Times New Roman" w:cs="Times New Roman"/>
          <w:b/>
          <w:bCs/>
          <w:color w:val="auto"/>
          <w:sz w:val="28"/>
          <w:szCs w:val="28"/>
        </w:rPr>
        <w:t xml:space="preserve"> </w:t>
      </w:r>
    </w:p>
    <w:p w14:paraId="2570E2A5" w14:textId="77777777" w:rsidR="00DB7782"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bookmarkStart w:id="10" w:name="_Toc153339906"/>
      <w:r w:rsidRPr="00141D1C">
        <w:rPr>
          <w:rFonts w:ascii="Times New Roman" w:hAnsi="Times New Roman" w:cs="Times New Roman"/>
          <w:color w:val="000000"/>
          <w:sz w:val="24"/>
          <w:szCs w:val="24"/>
        </w:rPr>
        <w:t>Problems and needs (Relevance)</w:t>
      </w:r>
      <w:bookmarkEnd w:id="10"/>
      <w:r w:rsidRPr="00141D1C">
        <w:rPr>
          <w:rFonts w:ascii="Times New Roman" w:hAnsi="Times New Roman" w:cs="Times New Roman"/>
          <w:color w:val="000000"/>
          <w:sz w:val="24"/>
          <w:szCs w:val="24"/>
        </w:rPr>
        <w:t xml:space="preserve"> </w:t>
      </w:r>
      <w:bookmarkStart w:id="11" w:name="_Toc153339907"/>
    </w:p>
    <w:p w14:paraId="06D133C1" w14:textId="002EE9D9" w:rsidR="00992805"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141D1C">
        <w:rPr>
          <w:rFonts w:ascii="Times New Roman" w:hAnsi="Times New Roman" w:cs="Times New Roman"/>
          <w:color w:val="000000"/>
          <w:sz w:val="24"/>
          <w:szCs w:val="24"/>
        </w:rPr>
        <w:t>Achievement of purpose (Effectiveness)</w:t>
      </w:r>
      <w:bookmarkEnd w:id="11"/>
      <w:r w:rsidRPr="00141D1C">
        <w:rPr>
          <w:rFonts w:ascii="Times New Roman" w:hAnsi="Times New Roman" w:cs="Times New Roman"/>
          <w:color w:val="000000"/>
          <w:sz w:val="24"/>
          <w:szCs w:val="24"/>
        </w:rPr>
        <w:t xml:space="preserve"> </w:t>
      </w:r>
    </w:p>
    <w:p w14:paraId="29900A84" w14:textId="77777777" w:rsidR="00DB7782"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bookmarkStart w:id="12" w:name="_Toc153339908"/>
      <w:r w:rsidRPr="00141D1C">
        <w:rPr>
          <w:rFonts w:ascii="Times New Roman" w:hAnsi="Times New Roman" w:cs="Times New Roman"/>
          <w:color w:val="000000"/>
          <w:sz w:val="24"/>
          <w:szCs w:val="24"/>
        </w:rPr>
        <w:t>Sound management and value for money (Efficiency)</w:t>
      </w:r>
      <w:bookmarkEnd w:id="12"/>
    </w:p>
    <w:p w14:paraId="006564CD" w14:textId="15F03E2D" w:rsidR="00992805"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r w:rsidRPr="00141D1C">
        <w:rPr>
          <w:rFonts w:ascii="Times New Roman" w:hAnsi="Times New Roman" w:cs="Times New Roman"/>
          <w:color w:val="000000"/>
          <w:sz w:val="24"/>
          <w:szCs w:val="24"/>
        </w:rPr>
        <w:lastRenderedPageBreak/>
        <w:t xml:space="preserve">Evidence of joint working modalities and strong coordination, </w:t>
      </w:r>
      <w:proofErr w:type="gramStart"/>
      <w:r w:rsidRPr="00141D1C">
        <w:rPr>
          <w:rFonts w:ascii="Times New Roman" w:hAnsi="Times New Roman" w:cs="Times New Roman"/>
          <w:color w:val="000000"/>
          <w:sz w:val="24"/>
          <w:szCs w:val="24"/>
        </w:rPr>
        <w:t>networking</w:t>
      </w:r>
      <w:proofErr w:type="gramEnd"/>
      <w:r w:rsidR="00DB7782" w:rsidRPr="00141D1C">
        <w:rPr>
          <w:rFonts w:ascii="Times New Roman" w:hAnsi="Times New Roman" w:cs="Times New Roman"/>
          <w:color w:val="000000"/>
          <w:sz w:val="24"/>
          <w:szCs w:val="24"/>
        </w:rPr>
        <w:t xml:space="preserve"> </w:t>
      </w:r>
      <w:r w:rsidRPr="00141D1C">
        <w:rPr>
          <w:rFonts w:ascii="Times New Roman" w:hAnsi="Times New Roman" w:cs="Times New Roman"/>
          <w:color w:val="000000"/>
          <w:sz w:val="24"/>
          <w:szCs w:val="24"/>
        </w:rPr>
        <w:t>and advocacy (partnership and coordination)</w:t>
      </w:r>
    </w:p>
    <w:p w14:paraId="4CD8AE0A" w14:textId="59E17881" w:rsidR="00992805"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bookmarkStart w:id="13" w:name="_Toc153339909"/>
      <w:r w:rsidRPr="00141D1C">
        <w:rPr>
          <w:rFonts w:ascii="Times New Roman" w:hAnsi="Times New Roman" w:cs="Times New Roman"/>
          <w:color w:val="000000"/>
          <w:sz w:val="24"/>
          <w:szCs w:val="24"/>
        </w:rPr>
        <w:t>Achievement of wider effects (Impact)</w:t>
      </w:r>
      <w:bookmarkEnd w:id="13"/>
    </w:p>
    <w:p w14:paraId="2F999DDC" w14:textId="1E0C0E27" w:rsidR="00992805"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bookmarkStart w:id="14" w:name="_Toc153339910"/>
      <w:r w:rsidRPr="00141D1C">
        <w:rPr>
          <w:rFonts w:ascii="Times New Roman" w:hAnsi="Times New Roman" w:cs="Times New Roman"/>
          <w:color w:val="000000"/>
          <w:sz w:val="24"/>
          <w:szCs w:val="24"/>
        </w:rPr>
        <w:t>Likely continuation of achieved results (Sustainability)</w:t>
      </w:r>
      <w:bookmarkEnd w:id="14"/>
    </w:p>
    <w:p w14:paraId="3349DC30" w14:textId="4D2EC3B6" w:rsidR="00992805"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bookmarkStart w:id="15" w:name="_Toc153339911"/>
      <w:r w:rsidRPr="00141D1C">
        <w:rPr>
          <w:rFonts w:ascii="Times New Roman" w:hAnsi="Times New Roman" w:cs="Times New Roman"/>
          <w:color w:val="000000"/>
          <w:sz w:val="24"/>
          <w:szCs w:val="24"/>
        </w:rPr>
        <w:t>Mutual reinforcement (Coherence</w:t>
      </w:r>
      <w:bookmarkEnd w:id="15"/>
      <w:r w:rsidRPr="00141D1C">
        <w:rPr>
          <w:rFonts w:ascii="Times New Roman" w:hAnsi="Times New Roman" w:cs="Times New Roman"/>
          <w:color w:val="000000"/>
          <w:sz w:val="24"/>
          <w:szCs w:val="24"/>
        </w:rPr>
        <w:t>)</w:t>
      </w:r>
    </w:p>
    <w:p w14:paraId="3390DA0E" w14:textId="7E705272" w:rsidR="00992805" w:rsidRPr="00141D1C" w:rsidRDefault="00992805">
      <w:pPr>
        <w:pStyle w:val="ListParagraph"/>
        <w:numPr>
          <w:ilvl w:val="1"/>
          <w:numId w:val="10"/>
        </w:numPr>
        <w:spacing w:after="0" w:line="360" w:lineRule="auto"/>
        <w:jc w:val="both"/>
        <w:rPr>
          <w:rFonts w:ascii="Times New Roman" w:hAnsi="Times New Roman" w:cs="Times New Roman"/>
          <w:color w:val="000000"/>
          <w:sz w:val="24"/>
          <w:szCs w:val="24"/>
        </w:rPr>
      </w:pPr>
      <w:bookmarkStart w:id="16" w:name="_Toc153339912"/>
      <w:r w:rsidRPr="00141D1C">
        <w:rPr>
          <w:rFonts w:ascii="Times New Roman" w:hAnsi="Times New Roman" w:cs="Times New Roman"/>
          <w:color w:val="000000"/>
          <w:sz w:val="24"/>
          <w:szCs w:val="24"/>
        </w:rPr>
        <w:t>EC value added</w:t>
      </w:r>
      <w:bookmarkEnd w:id="16"/>
    </w:p>
    <w:p w14:paraId="570A22E7" w14:textId="77777777" w:rsidR="00992805" w:rsidRPr="00CA378B" w:rsidRDefault="00992805">
      <w:pPr>
        <w:pStyle w:val="Heading1"/>
        <w:numPr>
          <w:ilvl w:val="0"/>
          <w:numId w:val="10"/>
        </w:numPr>
        <w:tabs>
          <w:tab w:val="clear" w:pos="720"/>
        </w:tabs>
        <w:spacing w:line="240" w:lineRule="auto"/>
        <w:ind w:left="360"/>
        <w:rPr>
          <w:rFonts w:ascii="Times New Roman" w:hAnsi="Times New Roman" w:cs="Times New Roman"/>
          <w:b/>
          <w:bCs/>
          <w:color w:val="auto"/>
          <w:sz w:val="28"/>
          <w:szCs w:val="28"/>
        </w:rPr>
      </w:pPr>
      <w:bookmarkStart w:id="17" w:name="_Toc153339913"/>
      <w:r w:rsidRPr="00CA378B">
        <w:rPr>
          <w:rFonts w:ascii="Times New Roman" w:hAnsi="Times New Roman" w:cs="Times New Roman"/>
          <w:b/>
          <w:bCs/>
          <w:color w:val="auto"/>
          <w:sz w:val="28"/>
          <w:szCs w:val="28"/>
        </w:rPr>
        <w:t>Visibility</w:t>
      </w:r>
      <w:bookmarkEnd w:id="17"/>
    </w:p>
    <w:p w14:paraId="3AE9CD43" w14:textId="77777777" w:rsidR="00992805" w:rsidRPr="00CA378B" w:rsidRDefault="00992805">
      <w:pPr>
        <w:pStyle w:val="Heading1"/>
        <w:numPr>
          <w:ilvl w:val="0"/>
          <w:numId w:val="10"/>
        </w:numPr>
        <w:tabs>
          <w:tab w:val="clear" w:pos="720"/>
        </w:tabs>
        <w:spacing w:line="240" w:lineRule="auto"/>
        <w:ind w:left="360"/>
        <w:rPr>
          <w:rFonts w:ascii="Times New Roman" w:hAnsi="Times New Roman" w:cs="Times New Roman"/>
          <w:b/>
          <w:bCs/>
          <w:color w:val="auto"/>
          <w:sz w:val="28"/>
          <w:szCs w:val="28"/>
        </w:rPr>
      </w:pPr>
      <w:bookmarkStart w:id="18" w:name="_Toc153339914"/>
      <w:r w:rsidRPr="00CA378B">
        <w:rPr>
          <w:rFonts w:ascii="Times New Roman" w:hAnsi="Times New Roman" w:cs="Times New Roman"/>
          <w:b/>
          <w:bCs/>
          <w:color w:val="auto"/>
          <w:sz w:val="28"/>
          <w:szCs w:val="28"/>
        </w:rPr>
        <w:t>Overall assessment</w:t>
      </w:r>
      <w:bookmarkEnd w:id="18"/>
      <w:r w:rsidRPr="00CA378B">
        <w:rPr>
          <w:rFonts w:ascii="Times New Roman" w:hAnsi="Times New Roman" w:cs="Times New Roman"/>
          <w:b/>
          <w:bCs/>
          <w:color w:val="auto"/>
          <w:sz w:val="28"/>
          <w:szCs w:val="28"/>
        </w:rPr>
        <w:t xml:space="preserve"> </w:t>
      </w:r>
    </w:p>
    <w:p w14:paraId="367458E9" w14:textId="2C9106C8" w:rsidR="00992805" w:rsidRPr="00CA378B" w:rsidRDefault="00CA378B">
      <w:pPr>
        <w:pStyle w:val="Heading1"/>
        <w:numPr>
          <w:ilvl w:val="0"/>
          <w:numId w:val="10"/>
        </w:numPr>
        <w:tabs>
          <w:tab w:val="clear" w:pos="720"/>
        </w:tabs>
        <w:spacing w:line="240" w:lineRule="auto"/>
        <w:ind w:left="360"/>
        <w:rPr>
          <w:rFonts w:ascii="Times New Roman" w:hAnsi="Times New Roman" w:cs="Times New Roman"/>
          <w:b/>
          <w:bCs/>
          <w:color w:val="auto"/>
          <w:sz w:val="28"/>
          <w:szCs w:val="28"/>
        </w:rPr>
      </w:pPr>
      <w:r w:rsidRPr="00CA378B">
        <w:rPr>
          <w:rFonts w:ascii="Times New Roman" w:hAnsi="Times New Roman" w:cs="Times New Roman"/>
          <w:b/>
          <w:bCs/>
          <w:color w:val="auto"/>
          <w:sz w:val="28"/>
          <w:szCs w:val="28"/>
        </w:rPr>
        <w:t>Lessons Learned</w:t>
      </w:r>
    </w:p>
    <w:p w14:paraId="2883A6C2" w14:textId="77777777" w:rsidR="00992805" w:rsidRPr="00CA378B" w:rsidRDefault="00992805">
      <w:pPr>
        <w:pStyle w:val="Heading1"/>
        <w:numPr>
          <w:ilvl w:val="0"/>
          <w:numId w:val="10"/>
        </w:numPr>
        <w:tabs>
          <w:tab w:val="clear" w:pos="720"/>
        </w:tabs>
        <w:spacing w:line="240" w:lineRule="auto"/>
        <w:ind w:left="360"/>
        <w:rPr>
          <w:rFonts w:ascii="Times New Roman" w:hAnsi="Times New Roman" w:cs="Times New Roman"/>
          <w:b/>
          <w:bCs/>
          <w:color w:val="auto"/>
          <w:sz w:val="28"/>
          <w:szCs w:val="28"/>
        </w:rPr>
      </w:pPr>
      <w:bookmarkStart w:id="19" w:name="_Toc153339915"/>
      <w:r w:rsidRPr="00CA378B">
        <w:rPr>
          <w:rFonts w:ascii="Times New Roman" w:hAnsi="Times New Roman" w:cs="Times New Roman"/>
          <w:b/>
          <w:bCs/>
          <w:color w:val="auto"/>
          <w:sz w:val="28"/>
          <w:szCs w:val="28"/>
        </w:rPr>
        <w:t>Conclusions and Recommendations</w:t>
      </w:r>
      <w:bookmarkEnd w:id="19"/>
      <w:r w:rsidRPr="00CA378B">
        <w:rPr>
          <w:rFonts w:ascii="Times New Roman" w:hAnsi="Times New Roman" w:cs="Times New Roman"/>
          <w:b/>
          <w:bCs/>
          <w:color w:val="auto"/>
          <w:sz w:val="28"/>
          <w:szCs w:val="28"/>
        </w:rPr>
        <w:t xml:space="preserve"> </w:t>
      </w:r>
    </w:p>
    <w:p w14:paraId="5DA11839" w14:textId="77777777" w:rsidR="00992805" w:rsidRPr="00CA378B" w:rsidRDefault="00992805" w:rsidP="00992805">
      <w:pPr>
        <w:autoSpaceDE w:val="0"/>
        <w:autoSpaceDN w:val="0"/>
        <w:adjustRightInd w:val="0"/>
        <w:ind w:left="720"/>
        <w:jc w:val="both"/>
        <w:rPr>
          <w:rFonts w:ascii="Times New Roman" w:hAnsi="Times New Roman" w:cs="Times New Roman"/>
          <w:sz w:val="24"/>
          <w:szCs w:val="24"/>
        </w:rPr>
      </w:pPr>
      <w:r w:rsidRPr="00992805">
        <w:rPr>
          <w:rFonts w:ascii="Times New Roman" w:hAnsi="Times New Roman" w:cs="Times New Roman"/>
        </w:rPr>
        <w:t>7.</w:t>
      </w:r>
      <w:r w:rsidRPr="00CA378B">
        <w:rPr>
          <w:rFonts w:ascii="Times New Roman" w:hAnsi="Times New Roman" w:cs="Times New Roman"/>
          <w:sz w:val="24"/>
          <w:szCs w:val="24"/>
        </w:rPr>
        <w:t>1 Conclusions</w:t>
      </w:r>
    </w:p>
    <w:p w14:paraId="082B21F2" w14:textId="77777777" w:rsidR="00992805" w:rsidRPr="00CA378B" w:rsidRDefault="00992805" w:rsidP="00992805">
      <w:pPr>
        <w:autoSpaceDE w:val="0"/>
        <w:autoSpaceDN w:val="0"/>
        <w:adjustRightInd w:val="0"/>
        <w:ind w:left="720"/>
        <w:jc w:val="both"/>
        <w:rPr>
          <w:rFonts w:ascii="Times New Roman" w:hAnsi="Times New Roman" w:cs="Times New Roman"/>
          <w:sz w:val="24"/>
          <w:szCs w:val="24"/>
        </w:rPr>
      </w:pPr>
      <w:r w:rsidRPr="00CA378B">
        <w:rPr>
          <w:rFonts w:ascii="Times New Roman" w:hAnsi="Times New Roman" w:cs="Times New Roman"/>
          <w:sz w:val="24"/>
          <w:szCs w:val="24"/>
        </w:rPr>
        <w:t>7.2 Recommendations</w:t>
      </w:r>
    </w:p>
    <w:p w14:paraId="20031AED" w14:textId="27DD6D33" w:rsidR="00992805" w:rsidRPr="00CA378B" w:rsidRDefault="00CA378B" w:rsidP="00CA378B">
      <w:pPr>
        <w:pStyle w:val="Heading1"/>
        <w:rPr>
          <w:rFonts w:ascii="Times New Roman" w:hAnsi="Times New Roman" w:cs="Times New Roman"/>
          <w:b/>
          <w:bCs/>
          <w:color w:val="auto"/>
          <w:sz w:val="28"/>
          <w:szCs w:val="28"/>
        </w:rPr>
      </w:pPr>
      <w:bookmarkStart w:id="20" w:name="_Toc153339916"/>
      <w:r w:rsidRPr="00CA378B">
        <w:rPr>
          <w:rFonts w:ascii="Times New Roman" w:hAnsi="Times New Roman" w:cs="Times New Roman"/>
          <w:b/>
          <w:bCs/>
          <w:color w:val="auto"/>
          <w:sz w:val="28"/>
          <w:szCs w:val="28"/>
        </w:rPr>
        <w:t>Annexes To the Report</w:t>
      </w:r>
      <w:bookmarkEnd w:id="20"/>
    </w:p>
    <w:p w14:paraId="322CB903" w14:textId="77777777" w:rsidR="00992805" w:rsidRPr="00992805" w:rsidRDefault="00992805" w:rsidP="00CA378B">
      <w:pPr>
        <w:autoSpaceDE w:val="0"/>
        <w:autoSpaceDN w:val="0"/>
        <w:adjustRightInd w:val="0"/>
        <w:jc w:val="both"/>
        <w:rPr>
          <w:rFonts w:ascii="Times New Roman" w:hAnsi="Times New Roman" w:cs="Times New Roman"/>
        </w:rPr>
      </w:pPr>
      <w:r w:rsidRPr="00992805">
        <w:rPr>
          <w:rFonts w:ascii="Times New Roman" w:hAnsi="Times New Roman" w:cs="Times New Roman"/>
        </w:rPr>
        <w:t>The report should include the following annexes:</w:t>
      </w:r>
    </w:p>
    <w:p w14:paraId="78C2636E" w14:textId="77777777"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The Terms of Reference of the evaluation</w:t>
      </w:r>
    </w:p>
    <w:p w14:paraId="546D6DC4" w14:textId="77777777"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 xml:space="preserve">The names of the evaluators and their companies (CVs should be shown, but </w:t>
      </w:r>
      <w:proofErr w:type="spellStart"/>
      <w:r w:rsidRPr="00992805">
        <w:rPr>
          <w:rFonts w:ascii="Times New Roman" w:hAnsi="Times New Roman" w:cs="Times New Roman"/>
        </w:rPr>
        <w:t>summarised</w:t>
      </w:r>
      <w:proofErr w:type="spellEnd"/>
      <w:r w:rsidRPr="00992805">
        <w:rPr>
          <w:rFonts w:ascii="Times New Roman" w:hAnsi="Times New Roman" w:cs="Times New Roman"/>
        </w:rPr>
        <w:t xml:space="preserve"> and limited to one page per person)</w:t>
      </w:r>
    </w:p>
    <w:p w14:paraId="0518ED52" w14:textId="781AD6A0"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 xml:space="preserve">Detailed evaluation method </w:t>
      </w:r>
      <w:r w:rsidR="00CA378B" w:rsidRPr="00992805">
        <w:rPr>
          <w:rFonts w:ascii="Times New Roman" w:hAnsi="Times New Roman" w:cs="Times New Roman"/>
        </w:rPr>
        <w:t>including</w:t>
      </w:r>
      <w:r w:rsidRPr="00992805">
        <w:rPr>
          <w:rFonts w:ascii="Times New Roman" w:hAnsi="Times New Roman" w:cs="Times New Roman"/>
        </w:rPr>
        <w:t xml:space="preserve"> options taken, difficulties encountered</w:t>
      </w:r>
      <w:r w:rsidR="00DC25ED">
        <w:rPr>
          <w:rFonts w:ascii="Times New Roman" w:hAnsi="Times New Roman" w:cs="Times New Roman"/>
        </w:rPr>
        <w:t>,</w:t>
      </w:r>
      <w:r w:rsidRPr="00992805">
        <w:rPr>
          <w:rFonts w:ascii="Times New Roman" w:hAnsi="Times New Roman" w:cs="Times New Roman"/>
        </w:rPr>
        <w:t xml:space="preserve"> and limitations. Detail of tools and analyses. </w:t>
      </w:r>
    </w:p>
    <w:p w14:paraId="28551298" w14:textId="77777777"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 xml:space="preserve">Logical Framework matrices (original and improved/updated) </w:t>
      </w:r>
    </w:p>
    <w:p w14:paraId="62B726B6" w14:textId="7ED460FD"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 xml:space="preserve">Map of </w:t>
      </w:r>
      <w:r w:rsidR="00DC25ED">
        <w:rPr>
          <w:rFonts w:ascii="Times New Roman" w:hAnsi="Times New Roman" w:cs="Times New Roman"/>
        </w:rPr>
        <w:t xml:space="preserve">the </w:t>
      </w:r>
      <w:r w:rsidRPr="00992805">
        <w:rPr>
          <w:rFonts w:ascii="Times New Roman" w:hAnsi="Times New Roman" w:cs="Times New Roman"/>
        </w:rPr>
        <w:t xml:space="preserve">project area, if relevant </w:t>
      </w:r>
    </w:p>
    <w:p w14:paraId="2754F7A0" w14:textId="5A7E1DCA"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List of persons/</w:t>
      </w:r>
      <w:r w:rsidR="00DC25ED">
        <w:rPr>
          <w:rFonts w:ascii="Times New Roman" w:hAnsi="Times New Roman" w:cs="Times New Roman"/>
        </w:rPr>
        <w:t>organizations</w:t>
      </w:r>
      <w:r w:rsidRPr="00992805">
        <w:rPr>
          <w:rFonts w:ascii="Times New Roman" w:hAnsi="Times New Roman" w:cs="Times New Roman"/>
        </w:rPr>
        <w:t xml:space="preserve"> consulted</w:t>
      </w:r>
    </w:p>
    <w:p w14:paraId="01AC70FF" w14:textId="77777777"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Literature and documentation consulted</w:t>
      </w:r>
    </w:p>
    <w:p w14:paraId="4F779F22" w14:textId="11AFCD52"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Other technical annexes (</w:t>
      </w:r>
      <w:r w:rsidR="004F3D19" w:rsidRPr="00992805">
        <w:rPr>
          <w:rFonts w:ascii="Times New Roman" w:hAnsi="Times New Roman" w:cs="Times New Roman"/>
        </w:rPr>
        <w:t>e.g.,</w:t>
      </w:r>
      <w:r w:rsidRPr="00992805">
        <w:rPr>
          <w:rFonts w:ascii="Times New Roman" w:hAnsi="Times New Roman" w:cs="Times New Roman"/>
        </w:rPr>
        <w:t xml:space="preserve"> statistical analyses, tables of contents and figures, raw data)</w:t>
      </w:r>
    </w:p>
    <w:p w14:paraId="3B20B38C" w14:textId="13A9E74B" w:rsidR="00992805" w:rsidRPr="00992805" w:rsidRDefault="00992805">
      <w:pPr>
        <w:numPr>
          <w:ilvl w:val="1"/>
          <w:numId w:val="11"/>
        </w:numPr>
        <w:autoSpaceDE w:val="0"/>
        <w:autoSpaceDN w:val="0"/>
        <w:adjustRightInd w:val="0"/>
        <w:spacing w:before="120" w:after="0" w:line="240" w:lineRule="auto"/>
        <w:jc w:val="both"/>
        <w:rPr>
          <w:rFonts w:ascii="Times New Roman" w:hAnsi="Times New Roman" w:cs="Times New Roman"/>
        </w:rPr>
      </w:pPr>
      <w:r w:rsidRPr="00992805">
        <w:rPr>
          <w:rFonts w:ascii="Times New Roman" w:hAnsi="Times New Roman" w:cs="Times New Roman"/>
        </w:rPr>
        <w:t>At least two-three case studies</w:t>
      </w:r>
      <w:r w:rsidR="00B01752">
        <w:rPr>
          <w:rFonts w:ascii="Times New Roman" w:hAnsi="Times New Roman" w:cs="Times New Roman"/>
        </w:rPr>
        <w:t>/human interest stories</w:t>
      </w:r>
      <w:r w:rsidRPr="00992805">
        <w:rPr>
          <w:rFonts w:ascii="Times New Roman" w:hAnsi="Times New Roman" w:cs="Times New Roman"/>
        </w:rPr>
        <w:t xml:space="preserve"> each explain different areas of interest (women </w:t>
      </w:r>
      <w:r w:rsidR="00DC25ED" w:rsidRPr="00992805">
        <w:rPr>
          <w:rFonts w:ascii="Times New Roman" w:hAnsi="Times New Roman" w:cs="Times New Roman"/>
        </w:rPr>
        <w:t>empowerment, sustainability</w:t>
      </w:r>
      <w:r w:rsidRPr="00992805">
        <w:rPr>
          <w:rFonts w:ascii="Times New Roman" w:hAnsi="Times New Roman" w:cs="Times New Roman"/>
        </w:rPr>
        <w:t xml:space="preserve">, level of satisfaction, </w:t>
      </w:r>
      <w:r w:rsidR="00904662">
        <w:rPr>
          <w:rFonts w:ascii="Times New Roman" w:hAnsi="Times New Roman" w:cs="Times New Roman"/>
        </w:rPr>
        <w:t xml:space="preserve">CBO’s </w:t>
      </w:r>
      <w:r w:rsidRPr="00992805">
        <w:rPr>
          <w:rFonts w:ascii="Times New Roman" w:hAnsi="Times New Roman" w:cs="Times New Roman"/>
        </w:rPr>
        <w:t>role</w:t>
      </w:r>
      <w:r w:rsidR="00DC25ED">
        <w:rPr>
          <w:rFonts w:ascii="Times New Roman" w:hAnsi="Times New Roman" w:cs="Times New Roman"/>
        </w:rPr>
        <w:t>,</w:t>
      </w:r>
      <w:r w:rsidRPr="00992805">
        <w:rPr>
          <w:rFonts w:ascii="Times New Roman" w:hAnsi="Times New Roman" w:cs="Times New Roman"/>
        </w:rPr>
        <w:t xml:space="preserve"> etc.).</w:t>
      </w:r>
    </w:p>
    <w:p w14:paraId="4F088569" w14:textId="77777777" w:rsidR="00904662" w:rsidRDefault="00904662" w:rsidP="00992805">
      <w:pPr>
        <w:autoSpaceDE w:val="0"/>
        <w:autoSpaceDN w:val="0"/>
        <w:adjustRightInd w:val="0"/>
        <w:jc w:val="both"/>
        <w:rPr>
          <w:rFonts w:ascii="Times New Roman" w:hAnsi="Times New Roman" w:cs="Times New Roman"/>
        </w:rPr>
      </w:pPr>
    </w:p>
    <w:p w14:paraId="163C5C0D" w14:textId="3AB50EE0" w:rsidR="00992805" w:rsidRPr="00992805" w:rsidRDefault="00992805" w:rsidP="00992805">
      <w:pPr>
        <w:autoSpaceDE w:val="0"/>
        <w:autoSpaceDN w:val="0"/>
        <w:adjustRightInd w:val="0"/>
        <w:jc w:val="both"/>
        <w:rPr>
          <w:rFonts w:ascii="Times New Roman" w:hAnsi="Times New Roman" w:cs="Times New Roman"/>
        </w:rPr>
      </w:pPr>
      <w:r w:rsidRPr="00992805">
        <w:rPr>
          <w:rFonts w:ascii="Times New Roman" w:hAnsi="Times New Roman" w:cs="Times New Roman"/>
        </w:rPr>
        <w:t>The consultant will include as an Annex the DAC Format for Evaluation Report Summaries</w:t>
      </w:r>
    </w:p>
    <w:p w14:paraId="4EA7097D" w14:textId="206489F9" w:rsidR="00992805" w:rsidRPr="00992805" w:rsidRDefault="00992805" w:rsidP="00992805">
      <w:pPr>
        <w:rPr>
          <w:rFonts w:ascii="Times New Roman" w:hAnsi="Times New Roman" w:cs="Times New Roman"/>
          <w:u w:val="single"/>
        </w:rPr>
      </w:pPr>
      <w:r w:rsidRPr="00992805">
        <w:rPr>
          <w:rFonts w:ascii="Times New Roman" w:hAnsi="Times New Roman" w:cs="Times New Roman"/>
        </w:rPr>
        <w:t xml:space="preserve">For methodological guidance, </w:t>
      </w:r>
      <w:r w:rsidR="00DC25ED">
        <w:rPr>
          <w:rFonts w:ascii="Times New Roman" w:hAnsi="Times New Roman" w:cs="Times New Roman"/>
        </w:rPr>
        <w:t xml:space="preserve">and </w:t>
      </w:r>
      <w:r w:rsidRPr="00992805">
        <w:rPr>
          <w:rFonts w:ascii="Times New Roman" w:hAnsi="Times New Roman" w:cs="Times New Roman"/>
        </w:rPr>
        <w:t>structure of the report</w:t>
      </w:r>
      <w:r w:rsidR="004F3D19">
        <w:rPr>
          <w:rFonts w:ascii="Times New Roman" w:hAnsi="Times New Roman" w:cs="Times New Roman"/>
        </w:rPr>
        <w:t>,</w:t>
      </w:r>
      <w:r w:rsidRPr="00992805">
        <w:rPr>
          <w:rFonts w:ascii="Times New Roman" w:hAnsi="Times New Roman" w:cs="Times New Roman"/>
        </w:rPr>
        <w:t xml:space="preserve"> the consultant should refer to EuropeAid’s Evaluation methodology website </w:t>
      </w:r>
      <w:hyperlink r:id="rId13" w:history="1">
        <w:r w:rsidRPr="00992805">
          <w:rPr>
            <w:rStyle w:val="Hyperlink"/>
            <w:rFonts w:ascii="Times New Roman" w:hAnsi="Times New Roman" w:cs="Times New Roman"/>
          </w:rPr>
          <w:t>http://ec.europa.eu/comm/euoropeaid/evaluation/intr_page/methods.htm</w:t>
        </w:r>
      </w:hyperlink>
    </w:p>
    <w:p w14:paraId="4D6EB5A0" w14:textId="77777777" w:rsidR="00C34AAF" w:rsidRDefault="00C34AAF" w:rsidP="00AB52F6">
      <w:pPr>
        <w:rPr>
          <w:rStyle w:val="Heading1Char"/>
          <w:rFonts w:ascii="Times New Roman" w:hAnsi="Times New Roman" w:cs="Times New Roman"/>
          <w:b/>
          <w:bCs/>
          <w:color w:val="auto"/>
          <w:sz w:val="22"/>
          <w:szCs w:val="22"/>
        </w:rPr>
      </w:pPr>
    </w:p>
    <w:p w14:paraId="4027FE6B" w14:textId="443F2186" w:rsidR="00C34AAF" w:rsidRDefault="00C34AAF" w:rsidP="00AB52F6">
      <w:pPr>
        <w:rPr>
          <w:rStyle w:val="Heading1Char"/>
          <w:rFonts w:ascii="Times New Roman" w:hAnsi="Times New Roman" w:cs="Times New Roman"/>
          <w:b/>
          <w:bCs/>
          <w:color w:val="auto"/>
          <w:sz w:val="22"/>
          <w:szCs w:val="22"/>
        </w:rPr>
      </w:pPr>
    </w:p>
    <w:p w14:paraId="44F5F137" w14:textId="77777777" w:rsidR="002466DA" w:rsidRDefault="002466DA" w:rsidP="00AB52F6">
      <w:pPr>
        <w:rPr>
          <w:rStyle w:val="Heading1Char"/>
          <w:rFonts w:ascii="Times New Roman" w:hAnsi="Times New Roman" w:cs="Times New Roman"/>
          <w:b/>
          <w:bCs/>
          <w:color w:val="auto"/>
          <w:sz w:val="22"/>
          <w:szCs w:val="22"/>
        </w:rPr>
      </w:pPr>
    </w:p>
    <w:p w14:paraId="22DD054C" w14:textId="77777777" w:rsidR="00C34AAF" w:rsidRDefault="00C34AAF" w:rsidP="00AB52F6">
      <w:pPr>
        <w:rPr>
          <w:rStyle w:val="Heading1Char"/>
          <w:rFonts w:ascii="Times New Roman" w:hAnsi="Times New Roman" w:cs="Times New Roman"/>
          <w:b/>
          <w:bCs/>
          <w:color w:val="auto"/>
          <w:sz w:val="22"/>
          <w:szCs w:val="22"/>
        </w:rPr>
      </w:pPr>
    </w:p>
    <w:p w14:paraId="088EFF09" w14:textId="1420ED7C" w:rsidR="005D7B15" w:rsidRDefault="00C34AAF" w:rsidP="00AB52F6">
      <w:pPr>
        <w:rPr>
          <w:rStyle w:val="Heading1Char"/>
          <w:rFonts w:ascii="Times New Roman" w:hAnsi="Times New Roman" w:cs="Times New Roman"/>
          <w:b/>
          <w:bCs/>
          <w:color w:val="auto"/>
          <w:sz w:val="22"/>
          <w:szCs w:val="22"/>
        </w:rPr>
      </w:pPr>
      <w:r w:rsidRPr="00D64AEE">
        <w:rPr>
          <w:rStyle w:val="Heading1Char"/>
          <w:rFonts w:ascii="Times New Roman" w:hAnsi="Times New Roman" w:cs="Times New Roman"/>
          <w:b/>
          <w:bCs/>
          <w:color w:val="auto"/>
          <w:sz w:val="22"/>
          <w:szCs w:val="22"/>
        </w:rPr>
        <w:t xml:space="preserve">ANNEX III: PROJECT LOGFRAME </w:t>
      </w:r>
    </w:p>
    <w:tbl>
      <w:tblPr>
        <w:tblW w:w="6118" w:type="pct"/>
        <w:tblInd w:w="-905" w:type="dxa"/>
        <w:tblLayout w:type="fixed"/>
        <w:tblLook w:val="04A0" w:firstRow="1" w:lastRow="0" w:firstColumn="1" w:lastColumn="0" w:noHBand="0" w:noVBand="1"/>
      </w:tblPr>
      <w:tblGrid>
        <w:gridCol w:w="817"/>
        <w:gridCol w:w="2334"/>
        <w:gridCol w:w="2519"/>
        <w:gridCol w:w="1609"/>
        <w:gridCol w:w="1810"/>
        <w:gridCol w:w="1080"/>
        <w:gridCol w:w="1272"/>
      </w:tblGrid>
      <w:tr w:rsidR="00C34AAF" w:rsidRPr="00BF05AE" w14:paraId="2FBB82A1" w14:textId="77777777" w:rsidTr="00904662">
        <w:trPr>
          <w:trHeight w:val="69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CC"/>
            <w:vAlign w:val="center"/>
            <w:hideMark/>
          </w:tcPr>
          <w:p w14:paraId="093ACC47" w14:textId="77777777" w:rsidR="00C34AAF" w:rsidRPr="00BF05AE" w:rsidRDefault="00C34AAF" w:rsidP="00AA71ED">
            <w:pPr>
              <w:spacing w:after="0" w:line="240" w:lineRule="auto"/>
              <w:jc w:val="center"/>
              <w:rPr>
                <w:rFonts w:ascii="Arial" w:eastAsia="Times New Roman" w:hAnsi="Arial" w:cs="Arial"/>
                <w:b/>
                <w:bCs/>
                <w:color w:val="000000"/>
              </w:rPr>
            </w:pPr>
            <w:r w:rsidRPr="00BF05AE">
              <w:rPr>
                <w:rFonts w:ascii="Arial" w:eastAsia="Times New Roman" w:hAnsi="Arial" w:cs="Arial"/>
                <w:b/>
                <w:bCs/>
                <w:color w:val="000000"/>
                <w:sz w:val="20"/>
                <w:szCs w:val="20"/>
              </w:rPr>
              <w:t>LOGICAL FRAMEWORK AND ACTIVITY MATRIX</w:t>
            </w:r>
            <w:r w:rsidRPr="00BF05AE">
              <w:rPr>
                <w:rFonts w:ascii="Arial" w:eastAsia="Times New Roman" w:hAnsi="Arial" w:cs="Arial"/>
                <w:b/>
                <w:bCs/>
                <w:color w:val="000000"/>
                <w:sz w:val="20"/>
                <w:szCs w:val="20"/>
              </w:rPr>
              <w:br/>
              <w:t>Sudan Women Participation in Political Transformation (ESWPIPT)</w:t>
            </w:r>
          </w:p>
        </w:tc>
      </w:tr>
      <w:tr w:rsidR="00C34AAF" w:rsidRPr="00BF05AE" w14:paraId="0C917F61" w14:textId="77777777" w:rsidTr="004C4996">
        <w:trPr>
          <w:trHeight w:val="540"/>
        </w:trPr>
        <w:tc>
          <w:tcPr>
            <w:tcW w:w="3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478F353A"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Results</w:t>
            </w:r>
          </w:p>
        </w:tc>
        <w:tc>
          <w:tcPr>
            <w:tcW w:w="1020"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BF9CAA2" w14:textId="77777777" w:rsidR="00C34AAF" w:rsidRPr="00BF05AE" w:rsidRDefault="00C34AAF" w:rsidP="00AA71ED">
            <w:pPr>
              <w:spacing w:after="0" w:line="240" w:lineRule="auto"/>
              <w:jc w:val="center"/>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Results chain</w:t>
            </w:r>
          </w:p>
        </w:tc>
        <w:tc>
          <w:tcPr>
            <w:tcW w:w="110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8DF9D85" w14:textId="77777777" w:rsidR="00C34AAF" w:rsidRPr="00BF05AE" w:rsidRDefault="00C34AAF" w:rsidP="00AA71ED">
            <w:pPr>
              <w:spacing w:after="0" w:line="240" w:lineRule="auto"/>
              <w:jc w:val="center"/>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Indicator</w:t>
            </w:r>
          </w:p>
        </w:tc>
        <w:tc>
          <w:tcPr>
            <w:tcW w:w="70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55AAA3AC"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Source of data</w:t>
            </w:r>
          </w:p>
        </w:tc>
        <w:tc>
          <w:tcPr>
            <w:tcW w:w="791"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0E55EBB5"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Collection method</w:t>
            </w:r>
          </w:p>
        </w:tc>
        <w:tc>
          <w:tcPr>
            <w:tcW w:w="472"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114039A7"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Frequency of collecting the data</w:t>
            </w:r>
          </w:p>
        </w:tc>
        <w:tc>
          <w:tcPr>
            <w:tcW w:w="555"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67F0664D"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Responsibility of data collection</w:t>
            </w:r>
          </w:p>
        </w:tc>
      </w:tr>
      <w:tr w:rsidR="00C34AAF" w:rsidRPr="00BF05AE" w14:paraId="088951B9" w14:textId="77777777" w:rsidTr="004C4996">
        <w:trPr>
          <w:trHeight w:val="1513"/>
        </w:trPr>
        <w:tc>
          <w:tcPr>
            <w:tcW w:w="35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D052D4" w14:textId="4B186582" w:rsidR="00C34AAF" w:rsidRPr="00BF05AE" w:rsidRDefault="00C34AAF" w:rsidP="00AA71ED">
            <w:pPr>
              <w:spacing w:after="0" w:line="240" w:lineRule="auto"/>
              <w:jc w:val="center"/>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Impact (Overall </w:t>
            </w:r>
            <w:r w:rsidR="004F3D19" w:rsidRPr="00BF05AE">
              <w:rPr>
                <w:rFonts w:ascii="Times New Roman" w:eastAsia="Times New Roman" w:hAnsi="Times New Roman" w:cs="Times New Roman"/>
                <w:b/>
                <w:bCs/>
                <w:i/>
                <w:iCs/>
                <w:color w:val="000000"/>
                <w:sz w:val="20"/>
                <w:szCs w:val="20"/>
              </w:rPr>
              <w:t>objective)</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65766"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To promote active participation of young Sudanese women and women-led networks/organizations (WLOs) in the democratic transition process</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3A95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young Sudanese women and women-led networks/organizations (WLOs) actively participating in the democratic transition process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52F4D"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Evaluation report</w:t>
            </w:r>
            <w:r w:rsidRPr="00BF05AE">
              <w:rPr>
                <w:rFonts w:ascii="Times New Roman" w:eastAsia="Times New Roman" w:hAnsi="Times New Roman" w:cs="Times New Roman"/>
                <w:i/>
                <w:iCs/>
                <w:color w:val="000000"/>
                <w:sz w:val="20"/>
                <w:szCs w:val="20"/>
              </w:rPr>
              <w:br/>
              <w:t>Project reports</w:t>
            </w:r>
            <w:r w:rsidRPr="00BF05AE">
              <w:rPr>
                <w:rFonts w:ascii="Times New Roman" w:eastAsia="Times New Roman" w:hAnsi="Times New Roman" w:cs="Times New Roman"/>
                <w:i/>
                <w:iCs/>
                <w:color w:val="000000"/>
                <w:sz w:val="20"/>
                <w:szCs w:val="20"/>
              </w:rPr>
              <w:br/>
              <w:t>Network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460A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C0183"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Start and end of project</w:t>
            </w:r>
            <w:r w:rsidRPr="00BF05AE">
              <w:rPr>
                <w:rFonts w:ascii="Times New Roman" w:eastAsia="Times New Roman" w:hAnsi="Times New Roman" w:cs="Times New Roman"/>
                <w:i/>
                <w:iCs/>
                <w:color w:val="000000"/>
                <w:sz w:val="20"/>
                <w:szCs w:val="20"/>
              </w:rPr>
              <w:br/>
              <w:t>Annually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12F68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r w:rsidRPr="00BF05AE">
              <w:rPr>
                <w:rFonts w:ascii="Times New Roman" w:eastAsia="Times New Roman" w:hAnsi="Times New Roman" w:cs="Times New Roman"/>
                <w:i/>
                <w:iCs/>
                <w:color w:val="000000"/>
                <w:sz w:val="20"/>
                <w:szCs w:val="20"/>
              </w:rPr>
              <w:br/>
              <w:t>MEAL Coordinator</w:t>
            </w:r>
          </w:p>
        </w:tc>
      </w:tr>
      <w:tr w:rsidR="00C34AAF" w:rsidRPr="00BF05AE" w14:paraId="2C5FD1D2" w14:textId="77777777" w:rsidTr="004C4996">
        <w:trPr>
          <w:trHeight w:val="1273"/>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10D929" w14:textId="77777777" w:rsidR="00C34AAF" w:rsidRPr="00BF05AE" w:rsidRDefault="00C34AAF" w:rsidP="00AA71ED">
            <w:pPr>
              <w:spacing w:after="0" w:line="240" w:lineRule="auto"/>
              <w:jc w:val="center"/>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Outcome (s) (Specific objective(s))</w:t>
            </w: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7C126"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Outcome1:</w:t>
            </w:r>
            <w:r w:rsidRPr="00BF05AE">
              <w:rPr>
                <w:rFonts w:ascii="Times New Roman" w:eastAsia="Times New Roman" w:hAnsi="Times New Roman" w:cs="Times New Roman"/>
                <w:i/>
                <w:iCs/>
                <w:color w:val="000000"/>
                <w:sz w:val="20"/>
                <w:szCs w:val="20"/>
              </w:rPr>
              <w:t xml:space="preserve"> Young women’s leadership skills to contribute and participate in transformational change strengthened</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C50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young women have increased leadership skills and participated in transformational change</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B902BF"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color w:val="000000"/>
                <w:sz w:val="20"/>
                <w:szCs w:val="20"/>
              </w:rPr>
              <w:t xml:space="preserve"> </w:t>
            </w:r>
            <w:r w:rsidRPr="00BF05AE">
              <w:rPr>
                <w:rFonts w:ascii="Times New Roman" w:eastAsia="Times New Roman" w:hAnsi="Times New Roman" w:cs="Times New Roman"/>
                <w:i/>
                <w:iCs/>
                <w:color w:val="000000"/>
                <w:sz w:val="20"/>
                <w:szCs w:val="20"/>
              </w:rPr>
              <w:t>Project reports</w:t>
            </w:r>
            <w:r w:rsidRPr="00BF05AE">
              <w:rPr>
                <w:rFonts w:ascii="Times New Roman" w:eastAsia="Times New Roman" w:hAnsi="Times New Roman" w:cs="Times New Roman"/>
                <w:color w:val="000000"/>
                <w:sz w:val="20"/>
                <w:szCs w:val="20"/>
              </w:rPr>
              <w:br/>
              <w:t xml:space="preserve"> </w:t>
            </w:r>
            <w:r w:rsidRPr="00BF05AE">
              <w:rPr>
                <w:rFonts w:ascii="Times New Roman" w:eastAsia="Times New Roman" w:hAnsi="Times New Roman" w:cs="Times New Roman"/>
                <w:i/>
                <w:iCs/>
                <w:color w:val="000000"/>
                <w:sz w:val="20"/>
                <w:szCs w:val="20"/>
              </w:rPr>
              <w:t>Training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B4BB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4FF9A"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Start and end of project</w:t>
            </w:r>
            <w:r w:rsidRPr="00BF05AE">
              <w:rPr>
                <w:rFonts w:ascii="Times New Roman" w:eastAsia="Times New Roman" w:hAnsi="Times New Roman" w:cs="Times New Roman"/>
                <w:i/>
                <w:iCs/>
                <w:color w:val="000000"/>
                <w:sz w:val="20"/>
                <w:szCs w:val="20"/>
              </w:rPr>
              <w:br/>
              <w:t>Annually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E9966"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r w:rsidRPr="00BF05AE">
              <w:rPr>
                <w:rFonts w:ascii="Times New Roman" w:eastAsia="Times New Roman" w:hAnsi="Times New Roman" w:cs="Times New Roman"/>
                <w:i/>
                <w:iCs/>
                <w:color w:val="000000"/>
                <w:sz w:val="20"/>
                <w:szCs w:val="20"/>
              </w:rPr>
              <w:br/>
              <w:t>MEAL Coordinator</w:t>
            </w:r>
          </w:p>
        </w:tc>
      </w:tr>
      <w:tr w:rsidR="00C34AAF" w:rsidRPr="00BF05AE" w14:paraId="78F87C65" w14:textId="77777777" w:rsidTr="004C4996">
        <w:trPr>
          <w:trHeight w:val="153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7301311D"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61ED9" w14:textId="654AFF18"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Outcome 2:</w:t>
            </w:r>
            <w:r w:rsidRPr="00BF05AE">
              <w:rPr>
                <w:rFonts w:ascii="Times New Roman" w:eastAsia="Times New Roman" w:hAnsi="Times New Roman" w:cs="Times New Roman"/>
                <w:i/>
                <w:iCs/>
                <w:color w:val="000000"/>
                <w:sz w:val="20"/>
                <w:szCs w:val="20"/>
              </w:rPr>
              <w:t xml:space="preserve"> Young women and women’s networks identify barriers and opportunities </w:t>
            </w:r>
            <w:r w:rsidR="00B535F3">
              <w:rPr>
                <w:rFonts w:ascii="Times New Roman" w:eastAsia="Times New Roman" w:hAnsi="Times New Roman" w:cs="Times New Roman"/>
                <w:i/>
                <w:iCs/>
                <w:color w:val="000000"/>
                <w:sz w:val="20"/>
                <w:szCs w:val="20"/>
              </w:rPr>
              <w:t>for</w:t>
            </w:r>
            <w:r w:rsidRPr="00BF05AE">
              <w:rPr>
                <w:rFonts w:ascii="Times New Roman" w:eastAsia="Times New Roman" w:hAnsi="Times New Roman" w:cs="Times New Roman"/>
                <w:i/>
                <w:iCs/>
                <w:color w:val="000000"/>
                <w:sz w:val="20"/>
                <w:szCs w:val="20"/>
              </w:rPr>
              <w:t xml:space="preserve"> </w:t>
            </w:r>
            <w:r w:rsidR="004F3D19">
              <w:rPr>
                <w:rFonts w:ascii="Times New Roman" w:eastAsia="Times New Roman" w:hAnsi="Times New Roman" w:cs="Times New Roman"/>
                <w:i/>
                <w:iCs/>
                <w:color w:val="000000"/>
                <w:sz w:val="20"/>
                <w:szCs w:val="20"/>
              </w:rPr>
              <w:t>women’s</w:t>
            </w:r>
            <w:r w:rsidRPr="00BF05AE">
              <w:rPr>
                <w:rFonts w:ascii="Times New Roman" w:eastAsia="Times New Roman" w:hAnsi="Times New Roman" w:cs="Times New Roman"/>
                <w:i/>
                <w:iCs/>
                <w:color w:val="000000"/>
                <w:sz w:val="20"/>
                <w:szCs w:val="20"/>
              </w:rPr>
              <w:t xml:space="preserve"> political participation (WPP) and act upon</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A214E" w14:textId="77777777" w:rsidR="00C34AAF" w:rsidRPr="00BF05AE" w:rsidRDefault="00C34AAF" w:rsidP="00AA71ED">
            <w:pPr>
              <w:spacing w:after="0" w:line="240" w:lineRule="auto"/>
              <w:jc w:val="both"/>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young women actively participating in spaces such as unions, political parties and etc.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FC8933"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Evaluation report</w:t>
            </w:r>
            <w:r w:rsidRPr="00BF05AE">
              <w:rPr>
                <w:rFonts w:ascii="Times New Roman" w:eastAsia="Times New Roman" w:hAnsi="Times New Roman" w:cs="Times New Roman"/>
                <w:i/>
                <w:iCs/>
                <w:color w:val="000000"/>
                <w:sz w:val="20"/>
                <w:szCs w:val="20"/>
              </w:rPr>
              <w:br/>
              <w:t>Project reports</w:t>
            </w:r>
            <w:r w:rsidRPr="00BF05AE">
              <w:rPr>
                <w:rFonts w:ascii="Times New Roman" w:eastAsia="Times New Roman" w:hAnsi="Times New Roman" w:cs="Times New Roman"/>
                <w:i/>
                <w:iCs/>
                <w:color w:val="000000"/>
                <w:sz w:val="20"/>
                <w:szCs w:val="20"/>
              </w:rPr>
              <w:br/>
              <w:t>Network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83788"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71341" w14:textId="35F479DF"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Start and end of </w:t>
            </w:r>
            <w:r w:rsidR="00DC25ED">
              <w:rPr>
                <w:rFonts w:ascii="Times New Roman" w:eastAsia="Times New Roman" w:hAnsi="Times New Roman" w:cs="Times New Roman"/>
                <w:i/>
                <w:iCs/>
                <w:color w:val="000000"/>
                <w:sz w:val="20"/>
                <w:szCs w:val="20"/>
              </w:rPr>
              <w:t xml:space="preserve">the </w:t>
            </w:r>
            <w:r w:rsidRPr="00BF05AE">
              <w:rPr>
                <w:rFonts w:ascii="Times New Roman" w:eastAsia="Times New Roman" w:hAnsi="Times New Roman" w:cs="Times New Roman"/>
                <w:i/>
                <w:iCs/>
                <w:color w:val="000000"/>
                <w:sz w:val="20"/>
                <w:szCs w:val="20"/>
              </w:rPr>
              <w:t>project</w:t>
            </w:r>
            <w:r w:rsidRPr="00BF05AE">
              <w:rPr>
                <w:rFonts w:ascii="Times New Roman" w:eastAsia="Times New Roman" w:hAnsi="Times New Roman" w:cs="Times New Roman"/>
                <w:i/>
                <w:iCs/>
                <w:color w:val="000000"/>
                <w:sz w:val="20"/>
                <w:szCs w:val="20"/>
              </w:rPr>
              <w:br/>
              <w:t>Annually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A7CF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r w:rsidRPr="00BF05AE">
              <w:rPr>
                <w:rFonts w:ascii="Times New Roman" w:eastAsia="Times New Roman" w:hAnsi="Times New Roman" w:cs="Times New Roman"/>
                <w:i/>
                <w:iCs/>
                <w:color w:val="000000"/>
                <w:sz w:val="20"/>
                <w:szCs w:val="20"/>
              </w:rPr>
              <w:br/>
              <w:t>MEAL Coordinator</w:t>
            </w:r>
          </w:p>
        </w:tc>
      </w:tr>
      <w:tr w:rsidR="00C34AAF" w:rsidRPr="00BF05AE" w14:paraId="042DFCF3" w14:textId="77777777" w:rsidTr="004C4996">
        <w:trPr>
          <w:trHeight w:val="153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6FC93423"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20FE3" w14:textId="46B7FE5C"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Outcome 3:</w:t>
            </w:r>
            <w:r w:rsidRPr="00BF05AE">
              <w:rPr>
                <w:rFonts w:ascii="Times New Roman" w:eastAsia="Times New Roman" w:hAnsi="Times New Roman" w:cs="Times New Roman"/>
                <w:i/>
                <w:iCs/>
                <w:color w:val="000000"/>
                <w:sz w:val="20"/>
                <w:szCs w:val="20"/>
              </w:rPr>
              <w:t xml:space="preserve"> Women leaders are empowered to participate in socio-political </w:t>
            </w:r>
            <w:r w:rsidR="00DC25ED">
              <w:rPr>
                <w:rFonts w:ascii="Times New Roman" w:eastAsia="Times New Roman" w:hAnsi="Times New Roman" w:cs="Times New Roman"/>
                <w:i/>
                <w:iCs/>
                <w:color w:val="000000"/>
                <w:sz w:val="20"/>
                <w:szCs w:val="20"/>
              </w:rPr>
              <w:t>decision-making</w:t>
            </w:r>
            <w:r w:rsidRPr="00BF05AE">
              <w:rPr>
                <w:rFonts w:ascii="Times New Roman" w:eastAsia="Times New Roman" w:hAnsi="Times New Roman" w:cs="Times New Roman"/>
                <w:i/>
                <w:iCs/>
                <w:color w:val="000000"/>
                <w:sz w:val="20"/>
                <w:szCs w:val="20"/>
              </w:rPr>
              <w:t xml:space="preserve"> processes and policy debates at </w:t>
            </w:r>
            <w:r w:rsidR="00DC25ED">
              <w:rPr>
                <w:rFonts w:ascii="Times New Roman" w:eastAsia="Times New Roman" w:hAnsi="Times New Roman" w:cs="Times New Roman"/>
                <w:i/>
                <w:iCs/>
                <w:color w:val="000000"/>
                <w:sz w:val="20"/>
                <w:szCs w:val="20"/>
              </w:rPr>
              <w:t xml:space="preserve">the </w:t>
            </w:r>
            <w:r w:rsidRPr="00BF05AE">
              <w:rPr>
                <w:rFonts w:ascii="Times New Roman" w:eastAsia="Times New Roman" w:hAnsi="Times New Roman" w:cs="Times New Roman"/>
                <w:i/>
                <w:iCs/>
                <w:color w:val="000000"/>
                <w:sz w:val="20"/>
                <w:szCs w:val="20"/>
              </w:rPr>
              <w:t>locality, state</w:t>
            </w:r>
            <w:r w:rsidR="00DC25ED">
              <w:rPr>
                <w:rFonts w:ascii="Times New Roman" w:eastAsia="Times New Roman" w:hAnsi="Times New Roman" w:cs="Times New Roman"/>
                <w:i/>
                <w:iCs/>
                <w:color w:val="000000"/>
                <w:sz w:val="20"/>
                <w:szCs w:val="20"/>
              </w:rPr>
              <w:t>,</w:t>
            </w:r>
            <w:r w:rsidRPr="00BF05AE">
              <w:rPr>
                <w:rFonts w:ascii="Times New Roman" w:eastAsia="Times New Roman" w:hAnsi="Times New Roman" w:cs="Times New Roman"/>
                <w:i/>
                <w:iCs/>
                <w:color w:val="000000"/>
                <w:sz w:val="20"/>
                <w:szCs w:val="20"/>
              </w:rPr>
              <w:t xml:space="preserve"> and national levels</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843F8" w14:textId="4F67A455" w:rsidR="00C34AAF" w:rsidRPr="00BF05AE" w:rsidRDefault="00C34AAF" w:rsidP="00AA71ED">
            <w:pPr>
              <w:spacing w:after="0" w:line="240" w:lineRule="auto"/>
              <w:jc w:val="both"/>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young women leaders participating in socio-political </w:t>
            </w:r>
            <w:r w:rsidR="00DC25ED">
              <w:rPr>
                <w:rFonts w:ascii="Times New Roman" w:eastAsia="Times New Roman" w:hAnsi="Times New Roman" w:cs="Times New Roman"/>
                <w:i/>
                <w:iCs/>
                <w:color w:val="000000"/>
                <w:sz w:val="20"/>
                <w:szCs w:val="20"/>
              </w:rPr>
              <w:t>decision-making</w:t>
            </w:r>
            <w:r w:rsidRPr="00BF05AE">
              <w:rPr>
                <w:rFonts w:ascii="Times New Roman" w:eastAsia="Times New Roman" w:hAnsi="Times New Roman" w:cs="Times New Roman"/>
                <w:i/>
                <w:iCs/>
                <w:color w:val="000000"/>
                <w:sz w:val="20"/>
                <w:szCs w:val="20"/>
              </w:rPr>
              <w:t xml:space="preserve"> processes and policy debates at </w:t>
            </w:r>
            <w:r w:rsidR="00DC25ED">
              <w:rPr>
                <w:rFonts w:ascii="Times New Roman" w:eastAsia="Times New Roman" w:hAnsi="Times New Roman" w:cs="Times New Roman"/>
                <w:i/>
                <w:iCs/>
                <w:color w:val="000000"/>
                <w:sz w:val="20"/>
                <w:szCs w:val="20"/>
              </w:rPr>
              <w:t xml:space="preserve">the </w:t>
            </w:r>
            <w:r w:rsidRPr="00BF05AE">
              <w:rPr>
                <w:rFonts w:ascii="Times New Roman" w:eastAsia="Times New Roman" w:hAnsi="Times New Roman" w:cs="Times New Roman"/>
                <w:i/>
                <w:iCs/>
                <w:color w:val="000000"/>
                <w:sz w:val="20"/>
                <w:szCs w:val="20"/>
              </w:rPr>
              <w:t>locality, state</w:t>
            </w:r>
            <w:r w:rsidR="00DC25ED">
              <w:rPr>
                <w:rFonts w:ascii="Times New Roman" w:eastAsia="Times New Roman" w:hAnsi="Times New Roman" w:cs="Times New Roman"/>
                <w:i/>
                <w:iCs/>
                <w:color w:val="000000"/>
                <w:sz w:val="20"/>
                <w:szCs w:val="20"/>
              </w:rPr>
              <w:t>,</w:t>
            </w:r>
            <w:r w:rsidRPr="00BF05AE">
              <w:rPr>
                <w:rFonts w:ascii="Times New Roman" w:eastAsia="Times New Roman" w:hAnsi="Times New Roman" w:cs="Times New Roman"/>
                <w:i/>
                <w:iCs/>
                <w:color w:val="000000"/>
                <w:sz w:val="20"/>
                <w:szCs w:val="20"/>
              </w:rPr>
              <w:t xml:space="preserve"> and national levels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44607"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Evaluation report</w:t>
            </w:r>
            <w:r w:rsidRPr="00BF05AE">
              <w:rPr>
                <w:rFonts w:ascii="Times New Roman" w:eastAsia="Times New Roman" w:hAnsi="Times New Roman" w:cs="Times New Roman"/>
                <w:i/>
                <w:iCs/>
                <w:color w:val="000000"/>
                <w:sz w:val="20"/>
                <w:szCs w:val="20"/>
              </w:rPr>
              <w:br/>
              <w:t>Project reports</w:t>
            </w:r>
            <w:r w:rsidRPr="00BF05AE">
              <w:rPr>
                <w:rFonts w:ascii="Times New Roman" w:eastAsia="Times New Roman" w:hAnsi="Times New Roman" w:cs="Times New Roman"/>
                <w:i/>
                <w:iCs/>
                <w:color w:val="000000"/>
                <w:sz w:val="20"/>
                <w:szCs w:val="20"/>
              </w:rPr>
              <w:br/>
              <w:t>Network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F589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5FE07" w14:textId="654D977B"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Start and end </w:t>
            </w:r>
            <w:r w:rsidR="00DC25ED">
              <w:rPr>
                <w:rFonts w:ascii="Times New Roman" w:eastAsia="Times New Roman" w:hAnsi="Times New Roman" w:cs="Times New Roman"/>
                <w:i/>
                <w:iCs/>
                <w:color w:val="000000"/>
                <w:sz w:val="20"/>
                <w:szCs w:val="20"/>
              </w:rPr>
              <w:t xml:space="preserve">of </w:t>
            </w:r>
            <w:r w:rsidR="00B535F3">
              <w:rPr>
                <w:rFonts w:ascii="Times New Roman" w:eastAsia="Times New Roman" w:hAnsi="Times New Roman" w:cs="Times New Roman"/>
                <w:i/>
                <w:iCs/>
                <w:color w:val="000000"/>
                <w:sz w:val="20"/>
                <w:szCs w:val="20"/>
              </w:rPr>
              <w:t xml:space="preserve">the </w:t>
            </w:r>
            <w:r w:rsidR="00B535F3" w:rsidRPr="00BF05AE">
              <w:rPr>
                <w:rFonts w:ascii="Times New Roman" w:eastAsia="Times New Roman" w:hAnsi="Times New Roman" w:cs="Times New Roman"/>
                <w:i/>
                <w:iCs/>
                <w:color w:val="000000"/>
                <w:sz w:val="20"/>
                <w:szCs w:val="20"/>
              </w:rPr>
              <w:t>project</w:t>
            </w:r>
            <w:r w:rsidRPr="00BF05AE">
              <w:rPr>
                <w:rFonts w:ascii="Times New Roman" w:eastAsia="Times New Roman" w:hAnsi="Times New Roman" w:cs="Times New Roman"/>
                <w:i/>
                <w:iCs/>
                <w:color w:val="000000"/>
                <w:sz w:val="20"/>
                <w:szCs w:val="20"/>
              </w:rPr>
              <w:br/>
              <w:t>Annually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F51B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r w:rsidRPr="00BF05AE">
              <w:rPr>
                <w:rFonts w:ascii="Times New Roman" w:eastAsia="Times New Roman" w:hAnsi="Times New Roman" w:cs="Times New Roman"/>
                <w:i/>
                <w:iCs/>
                <w:color w:val="000000"/>
                <w:sz w:val="20"/>
                <w:szCs w:val="20"/>
              </w:rPr>
              <w:br/>
              <w:t>MEAL Coordinator</w:t>
            </w:r>
          </w:p>
        </w:tc>
      </w:tr>
      <w:tr w:rsidR="00C34AAF" w:rsidRPr="00BF05AE" w14:paraId="615E1DFC" w14:textId="77777777" w:rsidTr="004C4996">
        <w:trPr>
          <w:trHeight w:val="750"/>
        </w:trPr>
        <w:tc>
          <w:tcPr>
            <w:tcW w:w="35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4D9D3D" w14:textId="77777777" w:rsidR="00C34AAF" w:rsidRPr="00BF05AE" w:rsidRDefault="00C34AAF" w:rsidP="00AA71ED">
            <w:pPr>
              <w:spacing w:after="0" w:line="240" w:lineRule="auto"/>
              <w:jc w:val="center"/>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Outputs</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61863"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Output 1.1.</w:t>
            </w:r>
            <w:r w:rsidRPr="00BF05AE">
              <w:rPr>
                <w:rFonts w:ascii="Times New Roman" w:eastAsia="Times New Roman" w:hAnsi="Times New Roman" w:cs="Times New Roman"/>
                <w:i/>
                <w:iCs/>
                <w:color w:val="000000"/>
                <w:sz w:val="20"/>
                <w:szCs w:val="20"/>
              </w:rPr>
              <w:t xml:space="preserve"> Increased knowledge and skills of (young) women leaders (YWL) on concepts relevant to leadership</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23EBF" w14:textId="71EAE50C"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w:t>
            </w:r>
            <w:r w:rsidR="00DC25ED">
              <w:rPr>
                <w:rFonts w:ascii="Times New Roman" w:eastAsia="Times New Roman" w:hAnsi="Times New Roman" w:cs="Times New Roman"/>
                <w:i/>
                <w:iCs/>
                <w:color w:val="000000"/>
                <w:sz w:val="20"/>
                <w:szCs w:val="20"/>
              </w:rPr>
              <w:t>training needs</w:t>
            </w:r>
            <w:r w:rsidRPr="00BF05AE">
              <w:rPr>
                <w:rFonts w:ascii="Times New Roman" w:eastAsia="Times New Roman" w:hAnsi="Times New Roman" w:cs="Times New Roman"/>
                <w:i/>
                <w:iCs/>
                <w:color w:val="000000"/>
                <w:sz w:val="20"/>
                <w:szCs w:val="20"/>
              </w:rPr>
              <w:t xml:space="preserve"> assessment undertaken.</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DE26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Assessment report</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27788"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0838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1E9A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652A21C3"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72B136B8"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38D1972"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5F3C5" w14:textId="0B86930A"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trained participants in leadership skills, Gender </w:t>
            </w:r>
            <w:r w:rsidR="00DC25ED">
              <w:rPr>
                <w:rFonts w:ascii="Times New Roman" w:eastAsia="Times New Roman" w:hAnsi="Times New Roman" w:cs="Times New Roman"/>
                <w:i/>
                <w:iCs/>
                <w:color w:val="000000"/>
                <w:sz w:val="20"/>
                <w:szCs w:val="20"/>
              </w:rPr>
              <w:t>equality,</w:t>
            </w:r>
            <w:r w:rsidR="004F3D19">
              <w:rPr>
                <w:rFonts w:ascii="Times New Roman" w:eastAsia="Times New Roman" w:hAnsi="Times New Roman" w:cs="Times New Roman"/>
                <w:i/>
                <w:iCs/>
                <w:color w:val="000000"/>
                <w:sz w:val="20"/>
                <w:szCs w:val="20"/>
              </w:rPr>
              <w:t xml:space="preserve"> </w:t>
            </w:r>
            <w:r w:rsidRPr="00BF05AE">
              <w:rPr>
                <w:rFonts w:ascii="Times New Roman" w:eastAsia="Times New Roman" w:hAnsi="Times New Roman" w:cs="Times New Roman"/>
                <w:i/>
                <w:iCs/>
                <w:color w:val="000000"/>
                <w:sz w:val="20"/>
                <w:szCs w:val="20"/>
              </w:rPr>
              <w:t>and PSHEA training (segregated by gender and age)</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59FBD"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Field reports/participant list</w:t>
            </w:r>
            <w:r w:rsidRPr="00BF05AE">
              <w:rPr>
                <w:rFonts w:ascii="Times New Roman" w:eastAsia="Times New Roman" w:hAnsi="Times New Roman" w:cs="Times New Roman"/>
                <w:color w:val="000000"/>
                <w:sz w:val="20"/>
                <w:szCs w:val="20"/>
              </w:rPr>
              <w:br/>
            </w:r>
            <w:r w:rsidRPr="00BF05AE">
              <w:rPr>
                <w:rFonts w:ascii="Times New Roman" w:eastAsia="Times New Roman" w:hAnsi="Times New Roman" w:cs="Times New Roman"/>
                <w:i/>
                <w:iCs/>
                <w:color w:val="000000"/>
                <w:sz w:val="20"/>
                <w:szCs w:val="20"/>
              </w:rPr>
              <w:t xml:space="preserve">Training reports </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3DE0F6"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C2C4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AD99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43742B26" w14:textId="77777777" w:rsidTr="004C4996">
        <w:trPr>
          <w:trHeight w:val="883"/>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1C5E20C4"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1BBA65"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Output 1.2 </w:t>
            </w:r>
            <w:r w:rsidRPr="00BF05AE">
              <w:rPr>
                <w:rFonts w:ascii="Times New Roman" w:eastAsia="Times New Roman" w:hAnsi="Times New Roman" w:cs="Times New Roman"/>
                <w:i/>
                <w:iCs/>
                <w:color w:val="000000"/>
                <w:sz w:val="20"/>
                <w:szCs w:val="20"/>
              </w:rPr>
              <w:t>Sustained learning systems established amongst the targeted peers as well as women’s organizations</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AA190"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WPP messages disseminated</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4E83A"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reports</w:t>
            </w:r>
            <w:r w:rsidRPr="00BF05AE">
              <w:rPr>
                <w:rFonts w:ascii="Times New Roman" w:eastAsia="Times New Roman" w:hAnsi="Times New Roman" w:cs="Times New Roman"/>
                <w:i/>
                <w:iCs/>
                <w:color w:val="000000"/>
                <w:sz w:val="20"/>
                <w:szCs w:val="20"/>
              </w:rPr>
              <w:br/>
              <w:t>CBOs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EDE3"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BD7C3"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A1137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4C0D1B7B" w14:textId="77777777" w:rsidTr="004C4996">
        <w:trPr>
          <w:trHeight w:val="71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5AA81AC2"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E176907"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25289A" w14:textId="1C00510A"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00DC25ED">
              <w:rPr>
                <w:rFonts w:ascii="Times New Roman" w:eastAsia="Times New Roman" w:hAnsi="Times New Roman" w:cs="Times New Roman"/>
                <w:i/>
                <w:iCs/>
                <w:color w:val="000000"/>
                <w:sz w:val="20"/>
                <w:szCs w:val="20"/>
              </w:rPr>
              <w:t xml:space="preserve"> activists</w:t>
            </w:r>
            <w:r w:rsidRPr="00BF05AE">
              <w:rPr>
                <w:rFonts w:ascii="Times New Roman" w:eastAsia="Times New Roman" w:hAnsi="Times New Roman" w:cs="Times New Roman"/>
                <w:i/>
                <w:iCs/>
                <w:color w:val="000000"/>
                <w:sz w:val="20"/>
                <w:szCs w:val="20"/>
              </w:rPr>
              <w:t xml:space="preserve"> participated </w:t>
            </w:r>
            <w:r w:rsidR="00DC25ED">
              <w:rPr>
                <w:rFonts w:ascii="Times New Roman" w:eastAsia="Times New Roman" w:hAnsi="Times New Roman" w:cs="Times New Roman"/>
                <w:i/>
                <w:iCs/>
                <w:color w:val="000000"/>
                <w:sz w:val="20"/>
                <w:szCs w:val="20"/>
              </w:rPr>
              <w:t>inexperienced-sharing</w:t>
            </w:r>
            <w:r w:rsidRPr="00BF05AE">
              <w:rPr>
                <w:rFonts w:ascii="Times New Roman" w:eastAsia="Times New Roman" w:hAnsi="Times New Roman" w:cs="Times New Roman"/>
                <w:i/>
                <w:iCs/>
                <w:color w:val="000000"/>
                <w:sz w:val="20"/>
                <w:szCs w:val="20"/>
              </w:rPr>
              <w:t xml:space="preserve"> and learning visits.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38DEA"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Beneficiaries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8080C"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99D7C"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B71E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086E2A61"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2DE42DDA"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5BFDAD0"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A3681"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participant from universities and schools WPP experience sharing sessions.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9BDA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Beneficiaries</w:t>
            </w:r>
            <w:r w:rsidRPr="00BF05AE">
              <w:rPr>
                <w:rFonts w:ascii="Times New Roman" w:eastAsia="Times New Roman" w:hAnsi="Times New Roman" w:cs="Times New Roman"/>
                <w:i/>
                <w:iCs/>
                <w:color w:val="000000"/>
                <w:sz w:val="20"/>
                <w:szCs w:val="20"/>
              </w:rPr>
              <w:br/>
              <w:t xml:space="preserve">Sessions minutes </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D210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A0641"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FEC23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10D245E1"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055C6FA8"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43E26" w14:textId="25ED56B4"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Output 2.1 </w:t>
            </w:r>
            <w:r w:rsidRPr="00BF05AE">
              <w:rPr>
                <w:rFonts w:ascii="Times New Roman" w:eastAsia="Times New Roman" w:hAnsi="Times New Roman" w:cs="Times New Roman"/>
                <w:i/>
                <w:iCs/>
                <w:color w:val="000000"/>
                <w:sz w:val="20"/>
                <w:szCs w:val="20"/>
              </w:rPr>
              <w:t xml:space="preserve">Increased awareness and action by YWL and WLOs on barriers and opportunities </w:t>
            </w:r>
            <w:r w:rsidR="00DC25ED">
              <w:rPr>
                <w:rFonts w:ascii="Times New Roman" w:eastAsia="Times New Roman" w:hAnsi="Times New Roman" w:cs="Times New Roman"/>
                <w:i/>
                <w:iCs/>
                <w:color w:val="000000"/>
                <w:sz w:val="20"/>
                <w:szCs w:val="20"/>
              </w:rPr>
              <w:t>to</w:t>
            </w:r>
            <w:r w:rsidRPr="00BF05AE">
              <w:rPr>
                <w:rFonts w:ascii="Times New Roman" w:eastAsia="Times New Roman" w:hAnsi="Times New Roman" w:cs="Times New Roman"/>
                <w:i/>
                <w:iCs/>
                <w:color w:val="000000"/>
                <w:sz w:val="20"/>
                <w:szCs w:val="20"/>
              </w:rPr>
              <w:t xml:space="preserve"> their political participation</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10188"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analysis report on government policies on gender equitable perspectives.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4B46C"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analysis report</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A49E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 (analysis report)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3203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8391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1B5CF455" w14:textId="77777777" w:rsidTr="004C4996">
        <w:trPr>
          <w:trHeight w:val="95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6DCF7E89"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C3637A5"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181BE" w14:textId="4E5F6CC9"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w:t>
            </w:r>
            <w:r w:rsidR="00DC25ED">
              <w:rPr>
                <w:rFonts w:ascii="Times New Roman" w:eastAsia="Times New Roman" w:hAnsi="Times New Roman" w:cs="Times New Roman"/>
                <w:i/>
                <w:iCs/>
                <w:color w:val="000000"/>
                <w:sz w:val="20"/>
                <w:szCs w:val="20"/>
              </w:rPr>
              <w:t>beneficiaries</w:t>
            </w:r>
            <w:r w:rsidRPr="00BF05AE">
              <w:rPr>
                <w:rFonts w:ascii="Times New Roman" w:eastAsia="Times New Roman" w:hAnsi="Times New Roman" w:cs="Times New Roman"/>
                <w:i/>
                <w:iCs/>
                <w:color w:val="000000"/>
                <w:sz w:val="20"/>
                <w:szCs w:val="20"/>
              </w:rPr>
              <w:t xml:space="preserve"> participated in WPP barriers and opportunities to jointly develop advocacy priorities seminar. (</w:t>
            </w:r>
            <w:r w:rsidR="00DC25ED" w:rsidRPr="00BF05AE">
              <w:rPr>
                <w:rFonts w:ascii="Times New Roman" w:eastAsia="Times New Roman" w:hAnsi="Times New Roman" w:cs="Times New Roman"/>
                <w:i/>
                <w:iCs/>
                <w:color w:val="000000"/>
                <w:sz w:val="20"/>
                <w:szCs w:val="20"/>
              </w:rPr>
              <w:t>Segregated</w:t>
            </w:r>
            <w:r w:rsidRPr="00BF05AE">
              <w:rPr>
                <w:rFonts w:ascii="Times New Roman" w:eastAsia="Times New Roman" w:hAnsi="Times New Roman" w:cs="Times New Roman"/>
                <w:i/>
                <w:iCs/>
                <w:color w:val="000000"/>
                <w:sz w:val="20"/>
                <w:szCs w:val="20"/>
              </w:rPr>
              <w:t xml:space="preserve"> by gender and age)</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B36D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Seminar report.</w:t>
            </w:r>
            <w:r w:rsidRPr="00BF05AE">
              <w:rPr>
                <w:rFonts w:ascii="Times New Roman" w:eastAsia="Times New Roman" w:hAnsi="Times New Roman" w:cs="Times New Roman"/>
                <w:i/>
                <w:iCs/>
                <w:color w:val="000000"/>
                <w:sz w:val="20"/>
                <w:szCs w:val="20"/>
              </w:rPr>
              <w:br/>
              <w:t xml:space="preserve">                                                                                                                                                                                                                                                                Project report</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356E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 (analysis report)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AC24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CD5A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5166F34A"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58162F1A"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9EA8F" w14:textId="0138A7FA"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Output 2.2 </w:t>
            </w:r>
            <w:r w:rsidRPr="00BF05AE">
              <w:rPr>
                <w:rFonts w:ascii="Times New Roman" w:eastAsia="Times New Roman" w:hAnsi="Times New Roman" w:cs="Times New Roman"/>
                <w:i/>
                <w:iCs/>
                <w:color w:val="000000"/>
                <w:sz w:val="20"/>
                <w:szCs w:val="20"/>
              </w:rPr>
              <w:t xml:space="preserve">Targeted women received mentorship training through </w:t>
            </w:r>
            <w:r w:rsidR="00DC25ED">
              <w:rPr>
                <w:rFonts w:ascii="Times New Roman" w:eastAsia="Times New Roman" w:hAnsi="Times New Roman" w:cs="Times New Roman"/>
                <w:i/>
                <w:iCs/>
                <w:color w:val="000000"/>
                <w:sz w:val="20"/>
                <w:szCs w:val="20"/>
              </w:rPr>
              <w:t xml:space="preserve">an </w:t>
            </w:r>
            <w:r w:rsidRPr="00BF05AE">
              <w:rPr>
                <w:rFonts w:ascii="Times New Roman" w:eastAsia="Times New Roman" w:hAnsi="Times New Roman" w:cs="Times New Roman"/>
                <w:i/>
                <w:iCs/>
                <w:color w:val="000000"/>
                <w:sz w:val="20"/>
                <w:szCs w:val="20"/>
              </w:rPr>
              <w:t xml:space="preserve">incubator scheme to overcome barriers and participate in spaces such as unions, political parties </w:t>
            </w:r>
            <w:proofErr w:type="gramStart"/>
            <w:r w:rsidRPr="00BF05AE">
              <w:rPr>
                <w:rFonts w:ascii="Times New Roman" w:eastAsia="Times New Roman" w:hAnsi="Times New Roman" w:cs="Times New Roman"/>
                <w:i/>
                <w:iCs/>
                <w:color w:val="000000"/>
                <w:sz w:val="20"/>
                <w:szCs w:val="20"/>
              </w:rPr>
              <w:t>and etc.</w:t>
            </w:r>
            <w:proofErr w:type="gramEnd"/>
            <w:r w:rsidR="00DC25ED">
              <w:rPr>
                <w:rFonts w:ascii="Times New Roman" w:eastAsia="Times New Roman" w:hAnsi="Times New Roman" w:cs="Times New Roman"/>
                <w:i/>
                <w:iCs/>
                <w:color w:val="000000"/>
                <w:sz w:val="20"/>
                <w:szCs w:val="20"/>
              </w:rPr>
              <w:t>,</w:t>
            </w:r>
            <w:r w:rsidRPr="00BF05AE">
              <w:rPr>
                <w:rFonts w:ascii="Times New Roman" w:eastAsia="Times New Roman" w:hAnsi="Times New Roman" w:cs="Times New Roman"/>
                <w:i/>
                <w:iCs/>
                <w:color w:val="000000"/>
                <w:sz w:val="20"/>
                <w:szCs w:val="20"/>
              </w:rPr>
              <w:t xml:space="preserve"> etc. </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8624B" w14:textId="06F29830"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incubators </w:t>
            </w:r>
            <w:r w:rsidR="00DC25ED">
              <w:rPr>
                <w:rFonts w:ascii="Times New Roman" w:eastAsia="Times New Roman" w:hAnsi="Times New Roman" w:cs="Times New Roman"/>
                <w:i/>
                <w:iCs/>
                <w:color w:val="000000"/>
                <w:sz w:val="20"/>
                <w:szCs w:val="20"/>
              </w:rPr>
              <w:t>established</w:t>
            </w:r>
            <w:r w:rsidRPr="00BF05AE">
              <w:rPr>
                <w:rFonts w:ascii="Times New Roman" w:eastAsia="Times New Roman" w:hAnsi="Times New Roman" w:cs="Times New Roman"/>
                <w:i/>
                <w:iCs/>
                <w:color w:val="000000"/>
                <w:sz w:val="20"/>
                <w:szCs w:val="20"/>
              </w:rPr>
              <w:t>, fostering and supporting youth women leaders.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F91C3"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Beneficiaries</w:t>
            </w:r>
            <w:r w:rsidRPr="00BF05AE">
              <w:rPr>
                <w:rFonts w:ascii="Times New Roman" w:eastAsia="Times New Roman" w:hAnsi="Times New Roman" w:cs="Times New Roman"/>
                <w:i/>
                <w:iCs/>
                <w:color w:val="000000"/>
                <w:sz w:val="20"/>
                <w:szCs w:val="20"/>
              </w:rPr>
              <w:br/>
              <w:t>Monitoring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7E0B8"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34EED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BEC58"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17BB928D"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75903984"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8FB82C7"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4CFA8" w14:textId="317499C2"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women leaders linked to political parties, universities, trade unions</w:t>
            </w:r>
            <w:r w:rsidR="00DC25ED">
              <w:rPr>
                <w:rFonts w:ascii="Times New Roman" w:eastAsia="Times New Roman" w:hAnsi="Times New Roman" w:cs="Times New Roman"/>
                <w:i/>
                <w:iCs/>
                <w:color w:val="000000"/>
                <w:sz w:val="20"/>
                <w:szCs w:val="20"/>
              </w:rPr>
              <w:t>,</w:t>
            </w:r>
            <w:r w:rsidRPr="00BF05AE">
              <w:rPr>
                <w:rFonts w:ascii="Times New Roman" w:eastAsia="Times New Roman" w:hAnsi="Times New Roman" w:cs="Times New Roman"/>
                <w:i/>
                <w:iCs/>
                <w:color w:val="000000"/>
                <w:sz w:val="20"/>
                <w:szCs w:val="20"/>
              </w:rPr>
              <w:t xml:space="preserve"> and CSOs.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F1ED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reports</w:t>
            </w:r>
            <w:r w:rsidRPr="00BF05AE">
              <w:rPr>
                <w:rFonts w:ascii="Times New Roman" w:eastAsia="Times New Roman" w:hAnsi="Times New Roman" w:cs="Times New Roman"/>
                <w:i/>
                <w:iCs/>
                <w:color w:val="000000"/>
                <w:sz w:val="20"/>
                <w:szCs w:val="20"/>
              </w:rPr>
              <w:br/>
              <w:t>CSOs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BE405F"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84D6F"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F7BC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51C7C405" w14:textId="77777777" w:rsidTr="004C4996">
        <w:trPr>
          <w:trHeight w:val="93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11F1F33B"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CE744" w14:textId="5D1B73DC"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Output 2.3: </w:t>
            </w:r>
            <w:r w:rsidR="00DC25ED">
              <w:rPr>
                <w:rFonts w:ascii="Times New Roman" w:eastAsia="Times New Roman" w:hAnsi="Times New Roman" w:cs="Times New Roman"/>
                <w:i/>
                <w:iCs/>
                <w:color w:val="000000"/>
                <w:sz w:val="20"/>
                <w:szCs w:val="20"/>
              </w:rPr>
              <w:t>The capacity</w:t>
            </w:r>
            <w:r w:rsidRPr="00BF05AE">
              <w:rPr>
                <w:rFonts w:ascii="Times New Roman" w:eastAsia="Times New Roman" w:hAnsi="Times New Roman" w:cs="Times New Roman"/>
                <w:i/>
                <w:iCs/>
                <w:color w:val="000000"/>
                <w:sz w:val="20"/>
                <w:szCs w:val="20"/>
              </w:rPr>
              <w:t xml:space="preserve"> of influential men and women to advocate for political participation of women enhanced</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0E476"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influential power holders trained and linked to relevant platforms (segregated by gender and sex).</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944A8"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Monitoring reports</w:t>
            </w:r>
            <w:r w:rsidRPr="00BF05AE">
              <w:rPr>
                <w:rFonts w:ascii="Times New Roman" w:eastAsia="Times New Roman" w:hAnsi="Times New Roman" w:cs="Times New Roman"/>
                <w:i/>
                <w:iCs/>
                <w:color w:val="000000"/>
                <w:sz w:val="20"/>
                <w:szCs w:val="20"/>
              </w:rPr>
              <w:br/>
              <w:t>Training reports Participant lists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BA6F1"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0311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7E20D"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34F17EA3" w14:textId="77777777" w:rsidTr="004C4996">
        <w:trPr>
          <w:trHeight w:val="673"/>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77B7CF9A"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1A43457"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8CEEF"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conducted media sessions on WPP</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7A526"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Video record</w:t>
            </w:r>
            <w:r w:rsidRPr="00BF05AE">
              <w:rPr>
                <w:rFonts w:ascii="Times New Roman" w:eastAsia="Times New Roman" w:hAnsi="Times New Roman" w:cs="Times New Roman"/>
                <w:i/>
                <w:iCs/>
                <w:color w:val="000000"/>
                <w:sz w:val="20"/>
                <w:szCs w:val="20"/>
              </w:rPr>
              <w:br/>
              <w:t>beneficiaries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7AC99"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Observation</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544E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1D55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5C5509A2" w14:textId="77777777" w:rsidTr="004C4996">
        <w:trPr>
          <w:trHeight w:val="77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2F93F082"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E7508" w14:textId="11A6A610"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Output 3.1: </w:t>
            </w:r>
            <w:r w:rsidRPr="00BF05AE">
              <w:rPr>
                <w:rFonts w:ascii="Times New Roman" w:eastAsia="Times New Roman" w:hAnsi="Times New Roman" w:cs="Times New Roman"/>
                <w:i/>
                <w:iCs/>
                <w:color w:val="000000"/>
                <w:sz w:val="20"/>
                <w:szCs w:val="20"/>
              </w:rPr>
              <w:t>Networks established/strengthened for mutual learning, capacity strengthening, coordination</w:t>
            </w:r>
            <w:r w:rsidR="00DC25ED">
              <w:rPr>
                <w:rFonts w:ascii="Times New Roman" w:eastAsia="Times New Roman" w:hAnsi="Times New Roman" w:cs="Times New Roman"/>
                <w:i/>
                <w:iCs/>
                <w:color w:val="000000"/>
                <w:sz w:val="20"/>
                <w:szCs w:val="20"/>
              </w:rPr>
              <w:t>,</w:t>
            </w:r>
            <w:r w:rsidRPr="00BF05AE">
              <w:rPr>
                <w:rFonts w:ascii="Times New Roman" w:eastAsia="Times New Roman" w:hAnsi="Times New Roman" w:cs="Times New Roman"/>
                <w:i/>
                <w:iCs/>
                <w:color w:val="000000"/>
                <w:sz w:val="20"/>
                <w:szCs w:val="20"/>
              </w:rPr>
              <w:t xml:space="preserve"> and joint advocacy with support to women to actively participate in debates, policy dialogues</w:t>
            </w:r>
            <w:r w:rsidR="00DC25ED">
              <w:rPr>
                <w:rFonts w:ascii="Times New Roman" w:eastAsia="Times New Roman" w:hAnsi="Times New Roman" w:cs="Times New Roman"/>
                <w:i/>
                <w:iCs/>
                <w:color w:val="000000"/>
                <w:sz w:val="20"/>
                <w:szCs w:val="20"/>
              </w:rPr>
              <w:t>,</w:t>
            </w:r>
            <w:r w:rsidRPr="00BF05AE">
              <w:rPr>
                <w:rFonts w:ascii="Times New Roman" w:eastAsia="Times New Roman" w:hAnsi="Times New Roman" w:cs="Times New Roman"/>
                <w:i/>
                <w:iCs/>
                <w:color w:val="000000"/>
                <w:sz w:val="20"/>
                <w:szCs w:val="20"/>
              </w:rPr>
              <w:t xml:space="preserve"> and decision making </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C8A86"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supported existing/new women networks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B0F9E"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Women networks reports</w:t>
            </w:r>
            <w:r w:rsidRPr="00BF05AE">
              <w:rPr>
                <w:rFonts w:ascii="Times New Roman" w:eastAsia="Times New Roman" w:hAnsi="Times New Roman" w:cs="Times New Roman"/>
                <w:i/>
                <w:iCs/>
                <w:color w:val="000000"/>
                <w:sz w:val="20"/>
                <w:szCs w:val="20"/>
              </w:rPr>
              <w:br/>
              <w:t>Project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D3118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4BFC3"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D7381"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44259F97"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455F69A9"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5621D"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Output 3.2:</w:t>
            </w:r>
            <w:r w:rsidRPr="00BF05AE">
              <w:rPr>
                <w:rFonts w:ascii="Times New Roman" w:eastAsia="Times New Roman" w:hAnsi="Times New Roman" w:cs="Times New Roman"/>
                <w:i/>
                <w:iCs/>
                <w:color w:val="000000"/>
                <w:sz w:val="20"/>
                <w:szCs w:val="20"/>
              </w:rPr>
              <w:t xml:space="preserve"> Networks have access to funding to implement social initiatives to support women’s political participation agenda</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1FE0D"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CBOs/networks trained in design, management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C1AF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CBOs reports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2E180"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1C3B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D2F1F"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57B36D4A"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726829D6"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119E99C"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3CAAD"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existing/new networks have access to funding</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35A37"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Networks reports</w:t>
            </w:r>
            <w:r w:rsidRPr="00BF05AE">
              <w:rPr>
                <w:rFonts w:ascii="Times New Roman" w:eastAsia="Times New Roman" w:hAnsi="Times New Roman" w:cs="Times New Roman"/>
                <w:i/>
                <w:iCs/>
                <w:color w:val="000000"/>
                <w:sz w:val="20"/>
                <w:szCs w:val="20"/>
              </w:rPr>
              <w:br/>
              <w:t>Project report</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8C420"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8D8C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19D1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5F9A5097" w14:textId="77777777" w:rsidTr="004C4996">
        <w:trPr>
          <w:trHeight w:val="78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1974A11A"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52788" w14:textId="6FFE9B8E"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r w:rsidRPr="00BF05AE">
              <w:rPr>
                <w:rFonts w:ascii="Times New Roman" w:eastAsia="Times New Roman" w:hAnsi="Times New Roman" w:cs="Times New Roman"/>
                <w:b/>
                <w:bCs/>
                <w:i/>
                <w:iCs/>
                <w:color w:val="000000"/>
                <w:sz w:val="20"/>
                <w:szCs w:val="20"/>
              </w:rPr>
              <w:t xml:space="preserve">Output 3.3: </w:t>
            </w:r>
            <w:r w:rsidRPr="00BF05AE">
              <w:rPr>
                <w:rFonts w:ascii="Times New Roman" w:eastAsia="Times New Roman" w:hAnsi="Times New Roman" w:cs="Times New Roman"/>
                <w:i/>
                <w:iCs/>
                <w:color w:val="000000"/>
                <w:sz w:val="20"/>
                <w:szCs w:val="20"/>
              </w:rPr>
              <w:t xml:space="preserve">CBOs and Networks representatives get exposure to political </w:t>
            </w:r>
            <w:r w:rsidR="00DC25ED">
              <w:rPr>
                <w:rFonts w:ascii="Times New Roman" w:eastAsia="Times New Roman" w:hAnsi="Times New Roman" w:cs="Times New Roman"/>
                <w:i/>
                <w:iCs/>
                <w:color w:val="000000"/>
                <w:sz w:val="20"/>
                <w:szCs w:val="20"/>
              </w:rPr>
              <w:t>decision-making</w:t>
            </w:r>
            <w:r w:rsidRPr="00BF05AE">
              <w:rPr>
                <w:rFonts w:ascii="Times New Roman" w:eastAsia="Times New Roman" w:hAnsi="Times New Roman" w:cs="Times New Roman"/>
                <w:i/>
                <w:iCs/>
                <w:color w:val="000000"/>
                <w:sz w:val="20"/>
                <w:szCs w:val="20"/>
              </w:rPr>
              <w:t xml:space="preserve"> spaces</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A520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women attended skill training</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9337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Training report</w:t>
            </w:r>
            <w:r w:rsidRPr="00BF05AE">
              <w:rPr>
                <w:rFonts w:ascii="Times New Roman" w:eastAsia="Times New Roman" w:hAnsi="Times New Roman" w:cs="Times New Roman"/>
                <w:i/>
                <w:iCs/>
                <w:color w:val="000000"/>
                <w:sz w:val="20"/>
                <w:szCs w:val="20"/>
              </w:rPr>
              <w:br/>
              <w:t>Beneficiaries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8A8DC"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2DC1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1FB80"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r w:rsidR="00C34AAF" w:rsidRPr="00BF05AE" w14:paraId="05427C03" w14:textId="77777777" w:rsidTr="004C4996">
        <w:trPr>
          <w:trHeight w:val="840"/>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3E128AB2"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85FA055" w14:textId="77777777" w:rsidR="00C34AAF" w:rsidRPr="00BF05AE" w:rsidRDefault="00C34AAF" w:rsidP="00AA71ED">
            <w:pPr>
              <w:spacing w:after="0" w:line="240" w:lineRule="auto"/>
              <w:rPr>
                <w:rFonts w:ascii="Times New Roman" w:eastAsia="Times New Roman" w:hAnsi="Times New Roman" w:cs="Times New Roman"/>
                <w:b/>
                <w:bCs/>
                <w:i/>
                <w:iCs/>
                <w:color w:val="000000"/>
                <w:sz w:val="20"/>
                <w:szCs w:val="20"/>
              </w:rPr>
            </w:pP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6DCA2"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 xml:space="preserve"># </w:t>
            </w:r>
            <w:proofErr w:type="gramStart"/>
            <w:r w:rsidRPr="00BF05AE">
              <w:rPr>
                <w:rFonts w:ascii="Times New Roman" w:eastAsia="Times New Roman" w:hAnsi="Times New Roman" w:cs="Times New Roman"/>
                <w:i/>
                <w:iCs/>
                <w:color w:val="000000"/>
                <w:sz w:val="20"/>
                <w:szCs w:val="20"/>
              </w:rPr>
              <w:t>of</w:t>
            </w:r>
            <w:proofErr w:type="gramEnd"/>
            <w:r w:rsidRPr="00BF05AE">
              <w:rPr>
                <w:rFonts w:ascii="Times New Roman" w:eastAsia="Times New Roman" w:hAnsi="Times New Roman" w:cs="Times New Roman"/>
                <w:i/>
                <w:iCs/>
                <w:color w:val="000000"/>
                <w:sz w:val="20"/>
                <w:szCs w:val="20"/>
              </w:rPr>
              <w:t xml:space="preserve"> advocacy dialogues between the women leaders </w:t>
            </w:r>
            <w:r w:rsidRPr="00BF05AE">
              <w:rPr>
                <w:rFonts w:ascii="Times New Roman" w:eastAsia="Times New Roman" w:hAnsi="Times New Roman" w:cs="Times New Roman"/>
                <w:i/>
                <w:iCs/>
                <w:color w:val="000000"/>
                <w:sz w:val="20"/>
                <w:szCs w:val="20"/>
              </w:rPr>
              <w:lastRenderedPageBreak/>
              <w:t>and targeted political decision makers.</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B0114"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lastRenderedPageBreak/>
              <w:t>Beneficiaries</w:t>
            </w:r>
            <w:r w:rsidRPr="00BF05AE">
              <w:rPr>
                <w:rFonts w:ascii="Times New Roman" w:eastAsia="Times New Roman" w:hAnsi="Times New Roman" w:cs="Times New Roman"/>
                <w:i/>
                <w:iCs/>
                <w:color w:val="000000"/>
                <w:sz w:val="20"/>
                <w:szCs w:val="20"/>
              </w:rPr>
              <w:br/>
              <w:t>Minutes</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52805"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Document review</w:t>
            </w:r>
            <w:r w:rsidRPr="00BF05AE">
              <w:rPr>
                <w:rFonts w:ascii="Times New Roman" w:eastAsia="Times New Roman" w:hAnsi="Times New Roman" w:cs="Times New Roman"/>
                <w:i/>
                <w:iCs/>
                <w:color w:val="000000"/>
                <w:sz w:val="20"/>
                <w:szCs w:val="20"/>
              </w:rPr>
              <w:br/>
              <w:t>Direct interviews</w:t>
            </w:r>
            <w:r w:rsidRPr="00BF05AE">
              <w:rPr>
                <w:rFonts w:ascii="Times New Roman" w:eastAsia="Times New Roman" w:hAnsi="Times New Roman" w:cs="Times New Roman"/>
                <w:i/>
                <w:iCs/>
                <w:color w:val="000000"/>
                <w:sz w:val="20"/>
                <w:szCs w:val="20"/>
              </w:rPr>
              <w:br/>
              <w:t>FGDs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D13CB"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Quarterly</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D33A1" w14:textId="77777777" w:rsidR="00C34AAF" w:rsidRPr="00BF05AE" w:rsidRDefault="00C34AAF" w:rsidP="00AA71ED">
            <w:pPr>
              <w:spacing w:after="0" w:line="240" w:lineRule="auto"/>
              <w:rPr>
                <w:rFonts w:ascii="Times New Roman" w:eastAsia="Times New Roman" w:hAnsi="Times New Roman" w:cs="Times New Roman"/>
                <w:i/>
                <w:iCs/>
                <w:color w:val="000000"/>
                <w:sz w:val="20"/>
                <w:szCs w:val="20"/>
              </w:rPr>
            </w:pPr>
            <w:r w:rsidRPr="00BF05AE">
              <w:rPr>
                <w:rFonts w:ascii="Times New Roman" w:eastAsia="Times New Roman" w:hAnsi="Times New Roman" w:cs="Times New Roman"/>
                <w:i/>
                <w:iCs/>
                <w:color w:val="000000"/>
                <w:sz w:val="20"/>
                <w:szCs w:val="20"/>
              </w:rPr>
              <w:t>Project managers</w:t>
            </w:r>
          </w:p>
        </w:tc>
      </w:tr>
    </w:tbl>
    <w:p w14:paraId="4E435C5A" w14:textId="77777777" w:rsidR="00C34AAF" w:rsidRPr="00D64AEE" w:rsidRDefault="00C34AAF" w:rsidP="00904662">
      <w:pPr>
        <w:rPr>
          <w:rStyle w:val="Heading1Char"/>
          <w:rFonts w:ascii="Times New Roman" w:hAnsi="Times New Roman" w:cs="Times New Roman"/>
          <w:b/>
          <w:bCs/>
          <w:color w:val="auto"/>
          <w:sz w:val="22"/>
          <w:szCs w:val="22"/>
        </w:rPr>
      </w:pPr>
    </w:p>
    <w:sectPr w:rsidR="00C34AAF" w:rsidRPr="00D64AEE" w:rsidSect="00FB3F48">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E7AB" w14:textId="77777777" w:rsidR="00997425" w:rsidRDefault="00997425" w:rsidP="00361A6E">
      <w:pPr>
        <w:spacing w:after="0" w:line="240" w:lineRule="auto"/>
      </w:pPr>
      <w:r>
        <w:separator/>
      </w:r>
    </w:p>
  </w:endnote>
  <w:endnote w:type="continuationSeparator" w:id="0">
    <w:p w14:paraId="36AAABF7" w14:textId="77777777" w:rsidR="00997425" w:rsidRDefault="00997425" w:rsidP="00361A6E">
      <w:pPr>
        <w:spacing w:after="0" w:line="240" w:lineRule="auto"/>
      </w:pPr>
      <w:r>
        <w:continuationSeparator/>
      </w:r>
    </w:p>
  </w:endnote>
  <w:endnote w:type="continuationNotice" w:id="1">
    <w:p w14:paraId="60DAC66A" w14:textId="77777777" w:rsidR="00997425" w:rsidRDefault="00997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95329"/>
      <w:docPartObj>
        <w:docPartGallery w:val="Page Numbers (Bottom of Page)"/>
        <w:docPartUnique/>
      </w:docPartObj>
    </w:sdtPr>
    <w:sdtEndPr>
      <w:rPr>
        <w:noProof/>
      </w:rPr>
    </w:sdtEndPr>
    <w:sdtContent>
      <w:p w14:paraId="675B15BA" w14:textId="1D98DC16" w:rsidR="003176D4" w:rsidRDefault="003176D4">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14:paraId="315FF56F" w14:textId="77777777" w:rsidR="003176D4" w:rsidRDefault="0031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4BE8" w14:textId="77777777" w:rsidR="00997425" w:rsidRDefault="00997425" w:rsidP="00361A6E">
      <w:pPr>
        <w:spacing w:after="0" w:line="240" w:lineRule="auto"/>
      </w:pPr>
      <w:r>
        <w:separator/>
      </w:r>
    </w:p>
  </w:footnote>
  <w:footnote w:type="continuationSeparator" w:id="0">
    <w:p w14:paraId="5CF97FDD" w14:textId="77777777" w:rsidR="00997425" w:rsidRDefault="00997425" w:rsidP="00361A6E">
      <w:pPr>
        <w:spacing w:after="0" w:line="240" w:lineRule="auto"/>
      </w:pPr>
      <w:r>
        <w:continuationSeparator/>
      </w:r>
    </w:p>
  </w:footnote>
  <w:footnote w:type="continuationNotice" w:id="1">
    <w:p w14:paraId="409893AB" w14:textId="77777777" w:rsidR="00997425" w:rsidRDefault="009974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7E8"/>
    <w:multiLevelType w:val="hybridMultilevel"/>
    <w:tmpl w:val="C91E2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71C69"/>
    <w:multiLevelType w:val="hybridMultilevel"/>
    <w:tmpl w:val="44DE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B598D"/>
    <w:multiLevelType w:val="hybridMultilevel"/>
    <w:tmpl w:val="BE08BDC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055AE4"/>
    <w:multiLevelType w:val="hybridMultilevel"/>
    <w:tmpl w:val="2BCA3D0C"/>
    <w:lvl w:ilvl="0" w:tplc="F3BE8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F7A33"/>
    <w:multiLevelType w:val="hybridMultilevel"/>
    <w:tmpl w:val="7982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232D9"/>
    <w:multiLevelType w:val="hybridMultilevel"/>
    <w:tmpl w:val="975C12AC"/>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454058C"/>
    <w:multiLevelType w:val="multilevel"/>
    <w:tmpl w:val="3BEE8A4A"/>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54C1C09"/>
    <w:multiLevelType w:val="hybridMultilevel"/>
    <w:tmpl w:val="77461A88"/>
    <w:lvl w:ilvl="0" w:tplc="BFA6ED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7D96190"/>
    <w:multiLevelType w:val="hybridMultilevel"/>
    <w:tmpl w:val="378EC9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964F5"/>
    <w:multiLevelType w:val="hybridMultilevel"/>
    <w:tmpl w:val="8E446B04"/>
    <w:lvl w:ilvl="0" w:tplc="28943BF0">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69645A4"/>
    <w:multiLevelType w:val="singleLevel"/>
    <w:tmpl w:val="48764BD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 w15:restartNumberingAfterBreak="0">
    <w:nsid w:val="6ECE28F3"/>
    <w:multiLevelType w:val="multilevel"/>
    <w:tmpl w:val="43AC81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3F34CC"/>
    <w:multiLevelType w:val="multilevel"/>
    <w:tmpl w:val="FB7451FE"/>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73C1C87"/>
    <w:multiLevelType w:val="hybridMultilevel"/>
    <w:tmpl w:val="360CF694"/>
    <w:lvl w:ilvl="0" w:tplc="8DBA992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97720897">
    <w:abstractNumId w:val="1"/>
  </w:num>
  <w:num w:numId="2" w16cid:durableId="984428741">
    <w:abstractNumId w:val="6"/>
  </w:num>
  <w:num w:numId="3" w16cid:durableId="1943032099">
    <w:abstractNumId w:val="3"/>
  </w:num>
  <w:num w:numId="4" w16cid:durableId="916090612">
    <w:abstractNumId w:val="2"/>
  </w:num>
  <w:num w:numId="5" w16cid:durableId="1827938574">
    <w:abstractNumId w:val="8"/>
  </w:num>
  <w:num w:numId="6" w16cid:durableId="1497767065">
    <w:abstractNumId w:val="11"/>
  </w:num>
  <w:num w:numId="7" w16cid:durableId="1202939897">
    <w:abstractNumId w:val="5"/>
  </w:num>
  <w:num w:numId="8" w16cid:durableId="425884043">
    <w:abstractNumId w:val="4"/>
  </w:num>
  <w:num w:numId="9" w16cid:durableId="970670373">
    <w:abstractNumId w:val="13"/>
  </w:num>
  <w:num w:numId="10" w16cid:durableId="1895198628">
    <w:abstractNumId w:val="12"/>
  </w:num>
  <w:num w:numId="11" w16cid:durableId="1120026352">
    <w:abstractNumId w:val="9"/>
  </w:num>
  <w:num w:numId="12" w16cid:durableId="1949778324">
    <w:abstractNumId w:val="0"/>
  </w:num>
  <w:num w:numId="13" w16cid:durableId="1551917000">
    <w:abstractNumId w:val="10"/>
  </w:num>
  <w:num w:numId="14" w16cid:durableId="205233931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60"/>
    <w:rsid w:val="000057DD"/>
    <w:rsid w:val="00007AFE"/>
    <w:rsid w:val="00011137"/>
    <w:rsid w:val="00013E6A"/>
    <w:rsid w:val="00015702"/>
    <w:rsid w:val="00020D43"/>
    <w:rsid w:val="000221D3"/>
    <w:rsid w:val="00024819"/>
    <w:rsid w:val="00026E18"/>
    <w:rsid w:val="00027920"/>
    <w:rsid w:val="000324F6"/>
    <w:rsid w:val="00047861"/>
    <w:rsid w:val="00064757"/>
    <w:rsid w:val="0007739B"/>
    <w:rsid w:val="00080AFE"/>
    <w:rsid w:val="00084902"/>
    <w:rsid w:val="00085210"/>
    <w:rsid w:val="000861C7"/>
    <w:rsid w:val="0008701C"/>
    <w:rsid w:val="00091EB6"/>
    <w:rsid w:val="00096B27"/>
    <w:rsid w:val="00097422"/>
    <w:rsid w:val="000979EA"/>
    <w:rsid w:val="000A17CB"/>
    <w:rsid w:val="000A23D5"/>
    <w:rsid w:val="000A7C2D"/>
    <w:rsid w:val="000B1E44"/>
    <w:rsid w:val="000B7E1D"/>
    <w:rsid w:val="000C0185"/>
    <w:rsid w:val="000C09FB"/>
    <w:rsid w:val="000C5AD5"/>
    <w:rsid w:val="000E3EFF"/>
    <w:rsid w:val="000F1DFA"/>
    <w:rsid w:val="000F75A3"/>
    <w:rsid w:val="001011D4"/>
    <w:rsid w:val="00101FCE"/>
    <w:rsid w:val="0010268D"/>
    <w:rsid w:val="00103F3B"/>
    <w:rsid w:val="001064CD"/>
    <w:rsid w:val="00106FFE"/>
    <w:rsid w:val="00107A3F"/>
    <w:rsid w:val="00121664"/>
    <w:rsid w:val="00130249"/>
    <w:rsid w:val="0013077E"/>
    <w:rsid w:val="00133369"/>
    <w:rsid w:val="001377D0"/>
    <w:rsid w:val="0014076F"/>
    <w:rsid w:val="00141294"/>
    <w:rsid w:val="001415C2"/>
    <w:rsid w:val="00141D1C"/>
    <w:rsid w:val="00143389"/>
    <w:rsid w:val="00150D10"/>
    <w:rsid w:val="0015185A"/>
    <w:rsid w:val="001525C8"/>
    <w:rsid w:val="001533C1"/>
    <w:rsid w:val="001564B6"/>
    <w:rsid w:val="00156C4A"/>
    <w:rsid w:val="00163AF3"/>
    <w:rsid w:val="00164260"/>
    <w:rsid w:val="00165532"/>
    <w:rsid w:val="00165E84"/>
    <w:rsid w:val="001808E9"/>
    <w:rsid w:val="001852E3"/>
    <w:rsid w:val="00186264"/>
    <w:rsid w:val="00190078"/>
    <w:rsid w:val="0019484E"/>
    <w:rsid w:val="00195EA1"/>
    <w:rsid w:val="001A12DC"/>
    <w:rsid w:val="001A3D1E"/>
    <w:rsid w:val="001B15FE"/>
    <w:rsid w:val="001B2298"/>
    <w:rsid w:val="001B2E7F"/>
    <w:rsid w:val="001B542D"/>
    <w:rsid w:val="001B54AC"/>
    <w:rsid w:val="001B54D5"/>
    <w:rsid w:val="001C0618"/>
    <w:rsid w:val="001C0EE6"/>
    <w:rsid w:val="001C6EBA"/>
    <w:rsid w:val="001C7F43"/>
    <w:rsid w:val="001D30FB"/>
    <w:rsid w:val="001E0879"/>
    <w:rsid w:val="001E649F"/>
    <w:rsid w:val="001F060F"/>
    <w:rsid w:val="001F4323"/>
    <w:rsid w:val="001F5E9E"/>
    <w:rsid w:val="00202610"/>
    <w:rsid w:val="00205954"/>
    <w:rsid w:val="0021076D"/>
    <w:rsid w:val="00213B59"/>
    <w:rsid w:val="00214252"/>
    <w:rsid w:val="00215381"/>
    <w:rsid w:val="00215D96"/>
    <w:rsid w:val="00220862"/>
    <w:rsid w:val="002209AC"/>
    <w:rsid w:val="00223A55"/>
    <w:rsid w:val="00224C33"/>
    <w:rsid w:val="00231747"/>
    <w:rsid w:val="00232076"/>
    <w:rsid w:val="002367C0"/>
    <w:rsid w:val="002379FE"/>
    <w:rsid w:val="002431B5"/>
    <w:rsid w:val="002447B8"/>
    <w:rsid w:val="0024500C"/>
    <w:rsid w:val="002466DA"/>
    <w:rsid w:val="0025300F"/>
    <w:rsid w:val="00254C7C"/>
    <w:rsid w:val="00262261"/>
    <w:rsid w:val="0027006C"/>
    <w:rsid w:val="00271D75"/>
    <w:rsid w:val="00274D1A"/>
    <w:rsid w:val="002758A3"/>
    <w:rsid w:val="00277FCF"/>
    <w:rsid w:val="00280109"/>
    <w:rsid w:val="0028740D"/>
    <w:rsid w:val="00287C78"/>
    <w:rsid w:val="002936C7"/>
    <w:rsid w:val="0029434F"/>
    <w:rsid w:val="0029695B"/>
    <w:rsid w:val="002A073F"/>
    <w:rsid w:val="002A2BFA"/>
    <w:rsid w:val="002A3CD9"/>
    <w:rsid w:val="002A654B"/>
    <w:rsid w:val="002A688A"/>
    <w:rsid w:val="002A6BC2"/>
    <w:rsid w:val="002A708E"/>
    <w:rsid w:val="002B0AA9"/>
    <w:rsid w:val="002B0F8E"/>
    <w:rsid w:val="002B668E"/>
    <w:rsid w:val="002C65D5"/>
    <w:rsid w:val="002C6A55"/>
    <w:rsid w:val="002C7C48"/>
    <w:rsid w:val="002D1E4C"/>
    <w:rsid w:val="002D415E"/>
    <w:rsid w:val="002D5C59"/>
    <w:rsid w:val="002E3784"/>
    <w:rsid w:val="002E4452"/>
    <w:rsid w:val="002E5570"/>
    <w:rsid w:val="002E7362"/>
    <w:rsid w:val="002E7B05"/>
    <w:rsid w:val="002F1357"/>
    <w:rsid w:val="002F3DB8"/>
    <w:rsid w:val="00315CC2"/>
    <w:rsid w:val="00316AB8"/>
    <w:rsid w:val="003176D4"/>
    <w:rsid w:val="003239C7"/>
    <w:rsid w:val="00324092"/>
    <w:rsid w:val="003261DB"/>
    <w:rsid w:val="00326FC6"/>
    <w:rsid w:val="00331DFE"/>
    <w:rsid w:val="0034674C"/>
    <w:rsid w:val="00355616"/>
    <w:rsid w:val="003567E1"/>
    <w:rsid w:val="00361A6E"/>
    <w:rsid w:val="00364F7F"/>
    <w:rsid w:val="003718D3"/>
    <w:rsid w:val="003733C2"/>
    <w:rsid w:val="003838A8"/>
    <w:rsid w:val="00385FE3"/>
    <w:rsid w:val="00393D87"/>
    <w:rsid w:val="0039521A"/>
    <w:rsid w:val="003A1335"/>
    <w:rsid w:val="003A14D9"/>
    <w:rsid w:val="003B40D8"/>
    <w:rsid w:val="003B4103"/>
    <w:rsid w:val="003B5E9E"/>
    <w:rsid w:val="003B718C"/>
    <w:rsid w:val="003C0845"/>
    <w:rsid w:val="003C218B"/>
    <w:rsid w:val="003C35EB"/>
    <w:rsid w:val="003C4258"/>
    <w:rsid w:val="003C6410"/>
    <w:rsid w:val="003E57AA"/>
    <w:rsid w:val="003F32E2"/>
    <w:rsid w:val="0040670C"/>
    <w:rsid w:val="004068BF"/>
    <w:rsid w:val="004127A0"/>
    <w:rsid w:val="00413C1F"/>
    <w:rsid w:val="00413D6B"/>
    <w:rsid w:val="00423799"/>
    <w:rsid w:val="004243BD"/>
    <w:rsid w:val="00425B1F"/>
    <w:rsid w:val="00433CD6"/>
    <w:rsid w:val="00434F28"/>
    <w:rsid w:val="004409B3"/>
    <w:rsid w:val="0044198B"/>
    <w:rsid w:val="004425B7"/>
    <w:rsid w:val="00445F90"/>
    <w:rsid w:val="004515D4"/>
    <w:rsid w:val="00454289"/>
    <w:rsid w:val="00454A7E"/>
    <w:rsid w:val="004726AD"/>
    <w:rsid w:val="00475651"/>
    <w:rsid w:val="004763A2"/>
    <w:rsid w:val="0048332C"/>
    <w:rsid w:val="0048444F"/>
    <w:rsid w:val="00484904"/>
    <w:rsid w:val="00485BAC"/>
    <w:rsid w:val="00485EC9"/>
    <w:rsid w:val="00485F4E"/>
    <w:rsid w:val="004925DC"/>
    <w:rsid w:val="00492A1A"/>
    <w:rsid w:val="004A40A8"/>
    <w:rsid w:val="004A7D09"/>
    <w:rsid w:val="004B28B1"/>
    <w:rsid w:val="004B2C98"/>
    <w:rsid w:val="004B3266"/>
    <w:rsid w:val="004B65DF"/>
    <w:rsid w:val="004C236B"/>
    <w:rsid w:val="004C4996"/>
    <w:rsid w:val="004D16C6"/>
    <w:rsid w:val="004D2003"/>
    <w:rsid w:val="004D7134"/>
    <w:rsid w:val="004D79CD"/>
    <w:rsid w:val="004E3F14"/>
    <w:rsid w:val="004F1807"/>
    <w:rsid w:val="004F3D19"/>
    <w:rsid w:val="004F76BE"/>
    <w:rsid w:val="005012D7"/>
    <w:rsid w:val="005012E4"/>
    <w:rsid w:val="00505368"/>
    <w:rsid w:val="005060DD"/>
    <w:rsid w:val="00515325"/>
    <w:rsid w:val="00522797"/>
    <w:rsid w:val="00522AF2"/>
    <w:rsid w:val="00532F1A"/>
    <w:rsid w:val="00534E02"/>
    <w:rsid w:val="0053539F"/>
    <w:rsid w:val="00540D97"/>
    <w:rsid w:val="005433A7"/>
    <w:rsid w:val="0054418E"/>
    <w:rsid w:val="00557E85"/>
    <w:rsid w:val="005602B0"/>
    <w:rsid w:val="00564E18"/>
    <w:rsid w:val="00573E55"/>
    <w:rsid w:val="005757CD"/>
    <w:rsid w:val="0057663F"/>
    <w:rsid w:val="0058159F"/>
    <w:rsid w:val="00593017"/>
    <w:rsid w:val="005A00AF"/>
    <w:rsid w:val="005A05BC"/>
    <w:rsid w:val="005A19D4"/>
    <w:rsid w:val="005A2CD2"/>
    <w:rsid w:val="005A5A8E"/>
    <w:rsid w:val="005A68F7"/>
    <w:rsid w:val="005B1AA1"/>
    <w:rsid w:val="005B77F4"/>
    <w:rsid w:val="005C011E"/>
    <w:rsid w:val="005C4FA3"/>
    <w:rsid w:val="005C7C3B"/>
    <w:rsid w:val="005D0F27"/>
    <w:rsid w:val="005D15FF"/>
    <w:rsid w:val="005D2228"/>
    <w:rsid w:val="005D2C61"/>
    <w:rsid w:val="005D4110"/>
    <w:rsid w:val="005D7B15"/>
    <w:rsid w:val="005F3958"/>
    <w:rsid w:val="006019BE"/>
    <w:rsid w:val="0060236A"/>
    <w:rsid w:val="00604769"/>
    <w:rsid w:val="00604CA9"/>
    <w:rsid w:val="006069A7"/>
    <w:rsid w:val="00606DEC"/>
    <w:rsid w:val="006075BD"/>
    <w:rsid w:val="0060780C"/>
    <w:rsid w:val="00611B5E"/>
    <w:rsid w:val="00616B4F"/>
    <w:rsid w:val="00620C8A"/>
    <w:rsid w:val="006234B6"/>
    <w:rsid w:val="00626C6B"/>
    <w:rsid w:val="006312E0"/>
    <w:rsid w:val="00632864"/>
    <w:rsid w:val="00635816"/>
    <w:rsid w:val="00635F17"/>
    <w:rsid w:val="00641B90"/>
    <w:rsid w:val="00641F89"/>
    <w:rsid w:val="006445EA"/>
    <w:rsid w:val="00644FE3"/>
    <w:rsid w:val="00654A30"/>
    <w:rsid w:val="00667638"/>
    <w:rsid w:val="00667E8A"/>
    <w:rsid w:val="006721F1"/>
    <w:rsid w:val="00682194"/>
    <w:rsid w:val="00684705"/>
    <w:rsid w:val="006945FB"/>
    <w:rsid w:val="006A0CBA"/>
    <w:rsid w:val="006A10AD"/>
    <w:rsid w:val="006A11E4"/>
    <w:rsid w:val="006B0504"/>
    <w:rsid w:val="006B33BB"/>
    <w:rsid w:val="006B4475"/>
    <w:rsid w:val="006B4B5B"/>
    <w:rsid w:val="006C69E0"/>
    <w:rsid w:val="006C7C6D"/>
    <w:rsid w:val="006D528B"/>
    <w:rsid w:val="006D5A9A"/>
    <w:rsid w:val="006E0727"/>
    <w:rsid w:val="006E0FB1"/>
    <w:rsid w:val="006E1F12"/>
    <w:rsid w:val="006E2C7B"/>
    <w:rsid w:val="006E4508"/>
    <w:rsid w:val="006E5AE7"/>
    <w:rsid w:val="006E781D"/>
    <w:rsid w:val="006F577A"/>
    <w:rsid w:val="007045EF"/>
    <w:rsid w:val="00717A8C"/>
    <w:rsid w:val="00725E7B"/>
    <w:rsid w:val="007314B0"/>
    <w:rsid w:val="00735512"/>
    <w:rsid w:val="00736A35"/>
    <w:rsid w:val="0075110E"/>
    <w:rsid w:val="00752BF7"/>
    <w:rsid w:val="00762612"/>
    <w:rsid w:val="00762B2B"/>
    <w:rsid w:val="007713E2"/>
    <w:rsid w:val="00772ABA"/>
    <w:rsid w:val="00772CD9"/>
    <w:rsid w:val="007907C4"/>
    <w:rsid w:val="00791BE0"/>
    <w:rsid w:val="007A2DFD"/>
    <w:rsid w:val="007A4EFD"/>
    <w:rsid w:val="007A5690"/>
    <w:rsid w:val="007A684C"/>
    <w:rsid w:val="007B048A"/>
    <w:rsid w:val="007B304C"/>
    <w:rsid w:val="007B61AF"/>
    <w:rsid w:val="007C616D"/>
    <w:rsid w:val="007C6429"/>
    <w:rsid w:val="007D72BE"/>
    <w:rsid w:val="007E43E5"/>
    <w:rsid w:val="007E47F6"/>
    <w:rsid w:val="007E6752"/>
    <w:rsid w:val="007F0F46"/>
    <w:rsid w:val="007F2E49"/>
    <w:rsid w:val="0080004D"/>
    <w:rsid w:val="00800B8E"/>
    <w:rsid w:val="0080155C"/>
    <w:rsid w:val="00802682"/>
    <w:rsid w:val="00804257"/>
    <w:rsid w:val="0080436A"/>
    <w:rsid w:val="00804747"/>
    <w:rsid w:val="008062EE"/>
    <w:rsid w:val="00811E66"/>
    <w:rsid w:val="0081236D"/>
    <w:rsid w:val="0081683E"/>
    <w:rsid w:val="00816C45"/>
    <w:rsid w:val="00820A2C"/>
    <w:rsid w:val="00820DA4"/>
    <w:rsid w:val="008212F9"/>
    <w:rsid w:val="00825636"/>
    <w:rsid w:val="00825638"/>
    <w:rsid w:val="008376D4"/>
    <w:rsid w:val="008379D6"/>
    <w:rsid w:val="00841491"/>
    <w:rsid w:val="008420E1"/>
    <w:rsid w:val="00842F7E"/>
    <w:rsid w:val="00843052"/>
    <w:rsid w:val="008462D3"/>
    <w:rsid w:val="00850716"/>
    <w:rsid w:val="008508B6"/>
    <w:rsid w:val="00851A59"/>
    <w:rsid w:val="008546C9"/>
    <w:rsid w:val="00856157"/>
    <w:rsid w:val="00861885"/>
    <w:rsid w:val="008656E6"/>
    <w:rsid w:val="00866A95"/>
    <w:rsid w:val="00871A87"/>
    <w:rsid w:val="00871BA3"/>
    <w:rsid w:val="0088155E"/>
    <w:rsid w:val="00882EE0"/>
    <w:rsid w:val="00890638"/>
    <w:rsid w:val="0089161E"/>
    <w:rsid w:val="008A017C"/>
    <w:rsid w:val="008A0404"/>
    <w:rsid w:val="008A6E6C"/>
    <w:rsid w:val="008B08A4"/>
    <w:rsid w:val="008B4636"/>
    <w:rsid w:val="008B6109"/>
    <w:rsid w:val="008B677A"/>
    <w:rsid w:val="008B74AF"/>
    <w:rsid w:val="008B7BA5"/>
    <w:rsid w:val="008C1F40"/>
    <w:rsid w:val="008D13C0"/>
    <w:rsid w:val="008D1EBC"/>
    <w:rsid w:val="008D56D0"/>
    <w:rsid w:val="008E4A26"/>
    <w:rsid w:val="008E675A"/>
    <w:rsid w:val="008F0622"/>
    <w:rsid w:val="00900866"/>
    <w:rsid w:val="00900E24"/>
    <w:rsid w:val="00904662"/>
    <w:rsid w:val="009052E8"/>
    <w:rsid w:val="00905E98"/>
    <w:rsid w:val="00906AB3"/>
    <w:rsid w:val="00907D4E"/>
    <w:rsid w:val="00911218"/>
    <w:rsid w:val="00913146"/>
    <w:rsid w:val="00915CE8"/>
    <w:rsid w:val="00916DF6"/>
    <w:rsid w:val="00930F85"/>
    <w:rsid w:val="009319F6"/>
    <w:rsid w:val="009366F6"/>
    <w:rsid w:val="00936B41"/>
    <w:rsid w:val="00945DC2"/>
    <w:rsid w:val="00946E63"/>
    <w:rsid w:val="009510FD"/>
    <w:rsid w:val="00951B0C"/>
    <w:rsid w:val="00953D35"/>
    <w:rsid w:val="00956BD8"/>
    <w:rsid w:val="00957C98"/>
    <w:rsid w:val="009601F5"/>
    <w:rsid w:val="00961B14"/>
    <w:rsid w:val="00962B9F"/>
    <w:rsid w:val="00963A41"/>
    <w:rsid w:val="00963F3B"/>
    <w:rsid w:val="00965CC6"/>
    <w:rsid w:val="0096691C"/>
    <w:rsid w:val="0098362C"/>
    <w:rsid w:val="00983BA1"/>
    <w:rsid w:val="00992805"/>
    <w:rsid w:val="00992A6F"/>
    <w:rsid w:val="00993BE5"/>
    <w:rsid w:val="00995342"/>
    <w:rsid w:val="00995973"/>
    <w:rsid w:val="00997425"/>
    <w:rsid w:val="009A1F5C"/>
    <w:rsid w:val="009A46A5"/>
    <w:rsid w:val="009A593E"/>
    <w:rsid w:val="009A64BC"/>
    <w:rsid w:val="009A6B04"/>
    <w:rsid w:val="009B51B2"/>
    <w:rsid w:val="009B6681"/>
    <w:rsid w:val="009B6774"/>
    <w:rsid w:val="009C234E"/>
    <w:rsid w:val="009C2C72"/>
    <w:rsid w:val="009C4885"/>
    <w:rsid w:val="009C73A5"/>
    <w:rsid w:val="009D2885"/>
    <w:rsid w:val="009D3C43"/>
    <w:rsid w:val="009D3EAD"/>
    <w:rsid w:val="009D44E5"/>
    <w:rsid w:val="009E4612"/>
    <w:rsid w:val="009E60AB"/>
    <w:rsid w:val="009E69F0"/>
    <w:rsid w:val="009F161A"/>
    <w:rsid w:val="009F2833"/>
    <w:rsid w:val="009F38C9"/>
    <w:rsid w:val="009F515C"/>
    <w:rsid w:val="00A001FB"/>
    <w:rsid w:val="00A02F28"/>
    <w:rsid w:val="00A05ACB"/>
    <w:rsid w:val="00A12BAB"/>
    <w:rsid w:val="00A12EA5"/>
    <w:rsid w:val="00A1314B"/>
    <w:rsid w:val="00A244C3"/>
    <w:rsid w:val="00A307B5"/>
    <w:rsid w:val="00A30E14"/>
    <w:rsid w:val="00A33077"/>
    <w:rsid w:val="00A34C93"/>
    <w:rsid w:val="00A3558E"/>
    <w:rsid w:val="00A445BA"/>
    <w:rsid w:val="00A47A3C"/>
    <w:rsid w:val="00A53295"/>
    <w:rsid w:val="00A55FF3"/>
    <w:rsid w:val="00A561D7"/>
    <w:rsid w:val="00A6007E"/>
    <w:rsid w:val="00A6151E"/>
    <w:rsid w:val="00A63A7F"/>
    <w:rsid w:val="00A644DE"/>
    <w:rsid w:val="00A65C5C"/>
    <w:rsid w:val="00A70DFB"/>
    <w:rsid w:val="00A72FA6"/>
    <w:rsid w:val="00A75472"/>
    <w:rsid w:val="00A82B9C"/>
    <w:rsid w:val="00A8478F"/>
    <w:rsid w:val="00A91982"/>
    <w:rsid w:val="00A93690"/>
    <w:rsid w:val="00A94477"/>
    <w:rsid w:val="00AA4B7C"/>
    <w:rsid w:val="00AB0F2C"/>
    <w:rsid w:val="00AB0F42"/>
    <w:rsid w:val="00AB3125"/>
    <w:rsid w:val="00AB52F6"/>
    <w:rsid w:val="00AB6C3B"/>
    <w:rsid w:val="00AC3164"/>
    <w:rsid w:val="00AC3D61"/>
    <w:rsid w:val="00AC47DE"/>
    <w:rsid w:val="00AC4924"/>
    <w:rsid w:val="00AC4957"/>
    <w:rsid w:val="00AC6361"/>
    <w:rsid w:val="00AC6C50"/>
    <w:rsid w:val="00AD44C2"/>
    <w:rsid w:val="00AE104B"/>
    <w:rsid w:val="00AE6260"/>
    <w:rsid w:val="00AE6495"/>
    <w:rsid w:val="00AE6A97"/>
    <w:rsid w:val="00AF6576"/>
    <w:rsid w:val="00AF65C7"/>
    <w:rsid w:val="00B01752"/>
    <w:rsid w:val="00B13EC7"/>
    <w:rsid w:val="00B16283"/>
    <w:rsid w:val="00B16F1B"/>
    <w:rsid w:val="00B35919"/>
    <w:rsid w:val="00B3702E"/>
    <w:rsid w:val="00B37289"/>
    <w:rsid w:val="00B44DCD"/>
    <w:rsid w:val="00B45BC9"/>
    <w:rsid w:val="00B473EF"/>
    <w:rsid w:val="00B4792E"/>
    <w:rsid w:val="00B51143"/>
    <w:rsid w:val="00B513D7"/>
    <w:rsid w:val="00B52BB3"/>
    <w:rsid w:val="00B535F3"/>
    <w:rsid w:val="00B5442A"/>
    <w:rsid w:val="00B6086E"/>
    <w:rsid w:val="00B627E5"/>
    <w:rsid w:val="00B71646"/>
    <w:rsid w:val="00B77AF1"/>
    <w:rsid w:val="00B83A8A"/>
    <w:rsid w:val="00B9485F"/>
    <w:rsid w:val="00B9526D"/>
    <w:rsid w:val="00B9530A"/>
    <w:rsid w:val="00B9756D"/>
    <w:rsid w:val="00B978C8"/>
    <w:rsid w:val="00BA25B0"/>
    <w:rsid w:val="00BB5ED6"/>
    <w:rsid w:val="00BC1E83"/>
    <w:rsid w:val="00BC45A8"/>
    <w:rsid w:val="00BC690B"/>
    <w:rsid w:val="00BD0469"/>
    <w:rsid w:val="00BD7F30"/>
    <w:rsid w:val="00BE0816"/>
    <w:rsid w:val="00BE454E"/>
    <w:rsid w:val="00BF1AEA"/>
    <w:rsid w:val="00BF1B0C"/>
    <w:rsid w:val="00BF6ECB"/>
    <w:rsid w:val="00BF7758"/>
    <w:rsid w:val="00BF7957"/>
    <w:rsid w:val="00C01736"/>
    <w:rsid w:val="00C036A4"/>
    <w:rsid w:val="00C2219C"/>
    <w:rsid w:val="00C30321"/>
    <w:rsid w:val="00C330BF"/>
    <w:rsid w:val="00C33181"/>
    <w:rsid w:val="00C34AAF"/>
    <w:rsid w:val="00C403AC"/>
    <w:rsid w:val="00C40F43"/>
    <w:rsid w:val="00C41AD7"/>
    <w:rsid w:val="00C4267D"/>
    <w:rsid w:val="00C42A85"/>
    <w:rsid w:val="00C4476F"/>
    <w:rsid w:val="00C47F7C"/>
    <w:rsid w:val="00C563C5"/>
    <w:rsid w:val="00C619DA"/>
    <w:rsid w:val="00C67C7F"/>
    <w:rsid w:val="00C72171"/>
    <w:rsid w:val="00C72911"/>
    <w:rsid w:val="00C82ECE"/>
    <w:rsid w:val="00C83D85"/>
    <w:rsid w:val="00C85B59"/>
    <w:rsid w:val="00C86069"/>
    <w:rsid w:val="00CA06F9"/>
    <w:rsid w:val="00CA1FB8"/>
    <w:rsid w:val="00CA378B"/>
    <w:rsid w:val="00CA4365"/>
    <w:rsid w:val="00CA4F22"/>
    <w:rsid w:val="00CA67F4"/>
    <w:rsid w:val="00CB40C7"/>
    <w:rsid w:val="00CB410E"/>
    <w:rsid w:val="00CB5F02"/>
    <w:rsid w:val="00CB7DEC"/>
    <w:rsid w:val="00CC05BF"/>
    <w:rsid w:val="00CC31F1"/>
    <w:rsid w:val="00CC3D4D"/>
    <w:rsid w:val="00CD25AF"/>
    <w:rsid w:val="00CD3027"/>
    <w:rsid w:val="00CD658D"/>
    <w:rsid w:val="00CD7D4F"/>
    <w:rsid w:val="00CE335A"/>
    <w:rsid w:val="00CE564D"/>
    <w:rsid w:val="00CE5C63"/>
    <w:rsid w:val="00CF6B5C"/>
    <w:rsid w:val="00D02862"/>
    <w:rsid w:val="00D03729"/>
    <w:rsid w:val="00D07184"/>
    <w:rsid w:val="00D14F0A"/>
    <w:rsid w:val="00D177A7"/>
    <w:rsid w:val="00D2052D"/>
    <w:rsid w:val="00D20727"/>
    <w:rsid w:val="00D21558"/>
    <w:rsid w:val="00D215DA"/>
    <w:rsid w:val="00D220B6"/>
    <w:rsid w:val="00D231E7"/>
    <w:rsid w:val="00D23569"/>
    <w:rsid w:val="00D3403C"/>
    <w:rsid w:val="00D34B05"/>
    <w:rsid w:val="00D36DB2"/>
    <w:rsid w:val="00D40C22"/>
    <w:rsid w:val="00D438EE"/>
    <w:rsid w:val="00D45B75"/>
    <w:rsid w:val="00D4670F"/>
    <w:rsid w:val="00D46876"/>
    <w:rsid w:val="00D51839"/>
    <w:rsid w:val="00D61031"/>
    <w:rsid w:val="00D617B0"/>
    <w:rsid w:val="00D62E4B"/>
    <w:rsid w:val="00D62EDC"/>
    <w:rsid w:val="00D64AEE"/>
    <w:rsid w:val="00D65389"/>
    <w:rsid w:val="00D766ED"/>
    <w:rsid w:val="00D76AA0"/>
    <w:rsid w:val="00D7796F"/>
    <w:rsid w:val="00D80901"/>
    <w:rsid w:val="00D8190A"/>
    <w:rsid w:val="00D957B8"/>
    <w:rsid w:val="00DA011C"/>
    <w:rsid w:val="00DA2AA8"/>
    <w:rsid w:val="00DA4D98"/>
    <w:rsid w:val="00DA5986"/>
    <w:rsid w:val="00DA7587"/>
    <w:rsid w:val="00DB7782"/>
    <w:rsid w:val="00DC0BD9"/>
    <w:rsid w:val="00DC25ED"/>
    <w:rsid w:val="00DC3A17"/>
    <w:rsid w:val="00DC77FC"/>
    <w:rsid w:val="00DD3B02"/>
    <w:rsid w:val="00DD48A7"/>
    <w:rsid w:val="00DD7F04"/>
    <w:rsid w:val="00DE4258"/>
    <w:rsid w:val="00DF43D7"/>
    <w:rsid w:val="00DF796B"/>
    <w:rsid w:val="00E018D9"/>
    <w:rsid w:val="00E030E1"/>
    <w:rsid w:val="00E031F9"/>
    <w:rsid w:val="00E1124D"/>
    <w:rsid w:val="00E11BFB"/>
    <w:rsid w:val="00E12F7A"/>
    <w:rsid w:val="00E14450"/>
    <w:rsid w:val="00E205FC"/>
    <w:rsid w:val="00E23D00"/>
    <w:rsid w:val="00E27033"/>
    <w:rsid w:val="00E301ED"/>
    <w:rsid w:val="00E311DE"/>
    <w:rsid w:val="00E35433"/>
    <w:rsid w:val="00E41C46"/>
    <w:rsid w:val="00E4263A"/>
    <w:rsid w:val="00E444CF"/>
    <w:rsid w:val="00E5262E"/>
    <w:rsid w:val="00E56A10"/>
    <w:rsid w:val="00E57449"/>
    <w:rsid w:val="00E6632D"/>
    <w:rsid w:val="00E70B99"/>
    <w:rsid w:val="00E71024"/>
    <w:rsid w:val="00E75DCE"/>
    <w:rsid w:val="00E77551"/>
    <w:rsid w:val="00E8362C"/>
    <w:rsid w:val="00E83AA2"/>
    <w:rsid w:val="00E85B27"/>
    <w:rsid w:val="00E95E8F"/>
    <w:rsid w:val="00E97AB8"/>
    <w:rsid w:val="00E97B7B"/>
    <w:rsid w:val="00EA47D1"/>
    <w:rsid w:val="00EA7158"/>
    <w:rsid w:val="00EB0475"/>
    <w:rsid w:val="00EB53CD"/>
    <w:rsid w:val="00EB5748"/>
    <w:rsid w:val="00EC0369"/>
    <w:rsid w:val="00EC0684"/>
    <w:rsid w:val="00EC3466"/>
    <w:rsid w:val="00EC3E9E"/>
    <w:rsid w:val="00ED0B8A"/>
    <w:rsid w:val="00ED14D4"/>
    <w:rsid w:val="00ED3D0E"/>
    <w:rsid w:val="00ED59E8"/>
    <w:rsid w:val="00EE0027"/>
    <w:rsid w:val="00EE2DD0"/>
    <w:rsid w:val="00EE32D9"/>
    <w:rsid w:val="00EE7897"/>
    <w:rsid w:val="00F03D00"/>
    <w:rsid w:val="00F05A76"/>
    <w:rsid w:val="00F1101D"/>
    <w:rsid w:val="00F16ED6"/>
    <w:rsid w:val="00F2404B"/>
    <w:rsid w:val="00F258B1"/>
    <w:rsid w:val="00F366D9"/>
    <w:rsid w:val="00F40C07"/>
    <w:rsid w:val="00F427FB"/>
    <w:rsid w:val="00F42BED"/>
    <w:rsid w:val="00F438C8"/>
    <w:rsid w:val="00F43FB4"/>
    <w:rsid w:val="00F44FEE"/>
    <w:rsid w:val="00F54FD1"/>
    <w:rsid w:val="00F55283"/>
    <w:rsid w:val="00F56DEC"/>
    <w:rsid w:val="00F60A90"/>
    <w:rsid w:val="00F6451D"/>
    <w:rsid w:val="00F65598"/>
    <w:rsid w:val="00F73A1D"/>
    <w:rsid w:val="00F755C7"/>
    <w:rsid w:val="00F82FEB"/>
    <w:rsid w:val="00F83405"/>
    <w:rsid w:val="00F8462E"/>
    <w:rsid w:val="00F9483A"/>
    <w:rsid w:val="00F94EEA"/>
    <w:rsid w:val="00FA01D8"/>
    <w:rsid w:val="00FA0CBC"/>
    <w:rsid w:val="00FA13E6"/>
    <w:rsid w:val="00FA4C4E"/>
    <w:rsid w:val="00FA5F8B"/>
    <w:rsid w:val="00FB02B9"/>
    <w:rsid w:val="00FB348E"/>
    <w:rsid w:val="00FB3A3D"/>
    <w:rsid w:val="00FB3E52"/>
    <w:rsid w:val="00FB3F48"/>
    <w:rsid w:val="00FC13D3"/>
    <w:rsid w:val="00FD0987"/>
    <w:rsid w:val="00FD5DF7"/>
    <w:rsid w:val="00FE0108"/>
    <w:rsid w:val="00FE5423"/>
    <w:rsid w:val="00FF6221"/>
    <w:rsid w:val="263F1AD0"/>
    <w:rsid w:val="3AC03486"/>
    <w:rsid w:val="6E45D714"/>
    <w:rsid w:val="6FDD0590"/>
    <w:rsid w:val="781E6F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0B0"/>
  <w15:chartTrackingRefBased/>
  <w15:docId w15:val="{453605CC-0C98-40A9-AC54-F4ADD502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3E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styleId="UnresolvedMention">
    <w:name w:val="Unresolved Mention"/>
    <w:basedOn w:val="DefaultParagraphFont"/>
    <w:uiPriority w:val="99"/>
    <w:semiHidden/>
    <w:unhideWhenUsed/>
    <w:rsid w:val="00FA01D8"/>
    <w:rPr>
      <w:color w:val="605E5C"/>
      <w:shd w:val="clear" w:color="auto" w:fill="E1DFDD"/>
    </w:rPr>
  </w:style>
  <w:style w:type="character" w:customStyle="1" w:styleId="ListParagraphChar">
    <w:name w:val="List Paragraph Char"/>
    <w:link w:val="ListParagraph"/>
    <w:locked/>
    <w:rsid w:val="00AB3125"/>
  </w:style>
  <w:style w:type="paragraph" w:styleId="BodyText3">
    <w:name w:val="Body Text 3"/>
    <w:basedOn w:val="Normal"/>
    <w:link w:val="BodyText3Char"/>
    <w:rsid w:val="006019BE"/>
    <w:pPr>
      <w:spacing w:after="0" w:line="240" w:lineRule="auto"/>
      <w:jc w:val="both"/>
    </w:pPr>
    <w:rPr>
      <w:rFonts w:ascii="Franklin Gothic Medium" w:eastAsia="Times New Roman" w:hAnsi="Franklin Gothic Medium" w:cs="Times New Roman"/>
      <w:color w:val="FF0000"/>
      <w:lang w:val="en-GB"/>
    </w:rPr>
  </w:style>
  <w:style w:type="character" w:customStyle="1" w:styleId="BodyText3Char">
    <w:name w:val="Body Text 3 Char"/>
    <w:basedOn w:val="DefaultParagraphFont"/>
    <w:link w:val="BodyText3"/>
    <w:rsid w:val="006019BE"/>
    <w:rPr>
      <w:rFonts w:ascii="Franklin Gothic Medium" w:eastAsia="Times New Roman" w:hAnsi="Franklin Gothic Medium" w:cs="Times New Roman"/>
      <w:color w:val="FF0000"/>
      <w:lang w:val="en-GB"/>
    </w:rPr>
  </w:style>
  <w:style w:type="paragraph" w:styleId="BodyTextIndent">
    <w:name w:val="Body Text Indent"/>
    <w:basedOn w:val="Normal"/>
    <w:link w:val="BodyTextIndentChar"/>
    <w:rsid w:val="009C2C72"/>
    <w:pPr>
      <w:spacing w:after="120" w:line="240" w:lineRule="auto"/>
      <w:ind w:left="360"/>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9C2C72"/>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EC3E9E"/>
    <w:rPr>
      <w:rFonts w:asciiTheme="majorHAnsi" w:eastAsiaTheme="majorEastAsia" w:hAnsiTheme="majorHAnsi" w:cstheme="majorBidi"/>
      <w:color w:val="1F3763" w:themeColor="accent1" w:themeShade="7F"/>
      <w:sz w:val="24"/>
      <w:szCs w:val="24"/>
    </w:rPr>
  </w:style>
  <w:style w:type="paragraph" w:customStyle="1" w:styleId="Text1">
    <w:name w:val="Text 1"/>
    <w:basedOn w:val="Normal"/>
    <w:rsid w:val="00EC3E9E"/>
    <w:pPr>
      <w:spacing w:after="240" w:line="240" w:lineRule="auto"/>
      <w:ind w:left="482"/>
      <w:jc w:val="both"/>
    </w:pPr>
    <w:rPr>
      <w:rFonts w:ascii="Times New Roman" w:eastAsia="Times New Roman" w:hAnsi="Times New Roman" w:cs="Times New Roman"/>
      <w:sz w:val="24"/>
      <w:szCs w:val="20"/>
      <w:lang w:val="en-GB" w:eastAsia="en-GB"/>
    </w:rPr>
  </w:style>
  <w:style w:type="paragraph" w:styleId="BodyText2">
    <w:name w:val="Body Text 2"/>
    <w:basedOn w:val="Normal"/>
    <w:link w:val="BodyText2Char"/>
    <w:rsid w:val="002447B8"/>
    <w:pPr>
      <w:spacing w:after="120" w:line="480" w:lineRule="auto"/>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2447B8"/>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7314B0"/>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7314B0"/>
    <w:rPr>
      <w:rFonts w:ascii="Times New Roman" w:eastAsia="Times New Roman" w:hAnsi="Times New Roman" w:cs="Times New Roman"/>
      <w:sz w:val="24"/>
      <w:szCs w:val="24"/>
      <w:lang w:val="en-GB" w:eastAsia="en-GB"/>
    </w:rPr>
  </w:style>
  <w:style w:type="paragraph" w:styleId="NormalWeb">
    <w:name w:val="Normal (Web)"/>
    <w:basedOn w:val="Normal"/>
    <w:uiPriority w:val="99"/>
    <w:rsid w:val="00007AFE"/>
    <w:pPr>
      <w:spacing w:before="100" w:beforeAutospacing="1" w:after="100" w:afterAutospacing="1" w:line="240" w:lineRule="auto"/>
    </w:pPr>
    <w:rPr>
      <w:rFonts w:ascii="Tahoma" w:eastAsia="Times New Roman" w:hAnsi="Tahoma" w:cs="Tahoma"/>
      <w:sz w:val="24"/>
      <w:szCs w:val="24"/>
      <w:lang w:bidi="th-TH"/>
    </w:rPr>
  </w:style>
  <w:style w:type="paragraph" w:customStyle="1" w:styleId="ListBullet1">
    <w:name w:val="List Bullet 1"/>
    <w:basedOn w:val="Normal"/>
    <w:rsid w:val="00007AFE"/>
    <w:pPr>
      <w:numPr>
        <w:numId w:val="13"/>
      </w:numPr>
      <w:spacing w:before="120" w:after="120" w:line="240" w:lineRule="auto"/>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2053">
      <w:bodyDiv w:val="1"/>
      <w:marLeft w:val="0"/>
      <w:marRight w:val="0"/>
      <w:marTop w:val="0"/>
      <w:marBottom w:val="0"/>
      <w:divBdr>
        <w:top w:val="none" w:sz="0" w:space="0" w:color="auto"/>
        <w:left w:val="none" w:sz="0" w:space="0" w:color="auto"/>
        <w:bottom w:val="none" w:sz="0" w:space="0" w:color="auto"/>
        <w:right w:val="none" w:sz="0" w:space="0" w:color="auto"/>
      </w:divBdr>
    </w:div>
    <w:div w:id="703599577">
      <w:bodyDiv w:val="1"/>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108"/>
          <w:marRight w:val="0"/>
          <w:marTop w:val="0"/>
          <w:marBottom w:val="0"/>
          <w:divBdr>
            <w:top w:val="none" w:sz="0" w:space="0" w:color="auto"/>
            <w:left w:val="none" w:sz="0" w:space="0" w:color="auto"/>
            <w:bottom w:val="none" w:sz="0" w:space="0" w:color="auto"/>
            <w:right w:val="none" w:sz="0" w:space="0" w:color="auto"/>
          </w:divBdr>
        </w:div>
      </w:divsChild>
    </w:div>
    <w:div w:id="898319317">
      <w:bodyDiv w:val="1"/>
      <w:marLeft w:val="0"/>
      <w:marRight w:val="0"/>
      <w:marTop w:val="0"/>
      <w:marBottom w:val="0"/>
      <w:divBdr>
        <w:top w:val="none" w:sz="0" w:space="0" w:color="auto"/>
        <w:left w:val="none" w:sz="0" w:space="0" w:color="auto"/>
        <w:bottom w:val="none" w:sz="0" w:space="0" w:color="auto"/>
        <w:right w:val="none" w:sz="0" w:space="0" w:color="auto"/>
      </w:divBdr>
    </w:div>
    <w:div w:id="1128010483">
      <w:bodyDiv w:val="1"/>
      <w:marLeft w:val="0"/>
      <w:marRight w:val="0"/>
      <w:marTop w:val="0"/>
      <w:marBottom w:val="0"/>
      <w:divBdr>
        <w:top w:val="none" w:sz="0" w:space="0" w:color="auto"/>
        <w:left w:val="none" w:sz="0" w:space="0" w:color="auto"/>
        <w:bottom w:val="none" w:sz="0" w:space="0" w:color="auto"/>
        <w:right w:val="none" w:sz="0" w:space="0" w:color="auto"/>
      </w:divBdr>
      <w:divsChild>
        <w:div w:id="306979717">
          <w:marLeft w:val="-108"/>
          <w:marRight w:val="0"/>
          <w:marTop w:val="0"/>
          <w:marBottom w:val="0"/>
          <w:divBdr>
            <w:top w:val="none" w:sz="0" w:space="0" w:color="auto"/>
            <w:left w:val="none" w:sz="0" w:space="0" w:color="auto"/>
            <w:bottom w:val="none" w:sz="0" w:space="0" w:color="auto"/>
            <w:right w:val="none" w:sz="0" w:space="0" w:color="auto"/>
          </w:divBdr>
        </w:div>
      </w:divsChild>
    </w:div>
    <w:div w:id="2130277457">
      <w:bodyDiv w:val="1"/>
      <w:marLeft w:val="0"/>
      <w:marRight w:val="0"/>
      <w:marTop w:val="0"/>
      <w:marBottom w:val="0"/>
      <w:divBdr>
        <w:top w:val="none" w:sz="0" w:space="0" w:color="auto"/>
        <w:left w:val="none" w:sz="0" w:space="0" w:color="auto"/>
        <w:bottom w:val="none" w:sz="0" w:space="0" w:color="auto"/>
        <w:right w:val="none" w:sz="0" w:space="0" w:color="auto"/>
      </w:divBdr>
      <w:divsChild>
        <w:div w:id="8103072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comm/euoropeaid/evaluation/intr_page/method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4a7819-d136-4b46-85f3-4abda36f2dcc">
      <Terms xmlns="http://schemas.microsoft.com/office/infopath/2007/PartnerControls"/>
    </lcf76f155ced4ddcb4097134ff3c332f>
    <TaxCatchAll xmlns="3be80cc6-fee6-4d7f-9ee2-38598138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CD4AE70DA8AE4B932F7D59F3115E09" ma:contentTypeVersion="20" ma:contentTypeDescription="Create a new document." ma:contentTypeScope="" ma:versionID="5971568a3e3e0865d5682c9a185d3fad">
  <xsd:schema xmlns:xsd="http://www.w3.org/2001/XMLSchema" xmlns:xs="http://www.w3.org/2001/XMLSchema" xmlns:p="http://schemas.microsoft.com/office/2006/metadata/properties" xmlns:ns2="054a7819-d136-4b46-85f3-4abda36f2dcc" xmlns:ns3="036097af-68ad-4526-b478-090d20b6b469" xmlns:ns4="3be80cc6-fee6-4d7f-9ee2-3859813847e8" targetNamespace="http://schemas.microsoft.com/office/2006/metadata/properties" ma:root="true" ma:fieldsID="1fb8295df3db8538102cb56b0d432be0" ns2:_="" ns3:_="" ns4:_="">
    <xsd:import namespace="054a7819-d136-4b46-85f3-4abda36f2dcc"/>
    <xsd:import namespace="036097af-68ad-4526-b478-090d20b6b469"/>
    <xsd:import namespace="3be80cc6-fee6-4d7f-9ee2-385981384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7819-d136-4b46-85f3-4abda36f2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6097af-68ad-4526-b478-090d20b6b4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567098-ac46-41bc-89d9-64268c51aff1}" ma:internalName="TaxCatchAll" ma:showField="CatchAllData" ma:web="036097af-68ad-4526-b478-090d20b6b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A6F4C-0CBF-427C-AE92-63953C035B54}">
  <ds:schemaRefs>
    <ds:schemaRef ds:uri="http://schemas.microsoft.com/office/2006/metadata/properties"/>
    <ds:schemaRef ds:uri="http://schemas.microsoft.com/office/infopath/2007/PartnerControls"/>
    <ds:schemaRef ds:uri="054a7819-d136-4b46-85f3-4abda36f2dcc"/>
    <ds:schemaRef ds:uri="3be80cc6-fee6-4d7f-9ee2-3859813847e8"/>
  </ds:schemaRefs>
</ds:datastoreItem>
</file>

<file path=customXml/itemProps2.xml><?xml version="1.0" encoding="utf-8"?>
<ds:datastoreItem xmlns:ds="http://schemas.openxmlformats.org/officeDocument/2006/customXml" ds:itemID="{845A53DB-3951-4FCE-A32E-00D9C8E6B075}">
  <ds:schemaRefs>
    <ds:schemaRef ds:uri="http://schemas.microsoft.com/sharepoint/v3/contenttype/forms"/>
  </ds:schemaRefs>
</ds:datastoreItem>
</file>

<file path=customXml/itemProps3.xml><?xml version="1.0" encoding="utf-8"?>
<ds:datastoreItem xmlns:ds="http://schemas.openxmlformats.org/officeDocument/2006/customXml" ds:itemID="{D8C255F8-DB10-492F-9729-9CB05D6405D3}">
  <ds:schemaRefs>
    <ds:schemaRef ds:uri="http://schemas.openxmlformats.org/officeDocument/2006/bibliography"/>
  </ds:schemaRefs>
</ds:datastoreItem>
</file>

<file path=customXml/itemProps4.xml><?xml version="1.0" encoding="utf-8"?>
<ds:datastoreItem xmlns:ds="http://schemas.openxmlformats.org/officeDocument/2006/customXml" ds:itemID="{D697E8BE-D986-40EB-B32C-CCC8CC5C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7819-d136-4b46-85f3-4abda36f2dcc"/>
    <ds:schemaRef ds:uri="036097af-68ad-4526-b478-090d20b6b469"/>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6366</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Maria</dc:creator>
  <cp:keywords/>
  <dc:description/>
  <cp:lastModifiedBy>Badreldin Hamid</cp:lastModifiedBy>
  <cp:revision>2</cp:revision>
  <cp:lastPrinted>2018-02-26T18:10:00Z</cp:lastPrinted>
  <dcterms:created xsi:type="dcterms:W3CDTF">2022-12-14T11:25:00Z</dcterms:created>
  <dcterms:modified xsi:type="dcterms:W3CDTF">2022-12-14T11:25:00Z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0x01010035CD4AE70DA8AE4B932F7D59F3115E09</vt:lpwstr>
  </property>
  <property fmtid="{D5CDD505-2E9C-101B-9397-08002B2CF9AE}" pid="3" name="TaxKeyword">
    <vt:lpwstr/>
  </property>
  <property fmtid="{D5CDD505-2E9C-101B-9397-08002B2CF9AE}" pid="4" name="CARE Member Partner">
    <vt:lpwstr/>
  </property>
  <property fmtid="{D5CDD505-2E9C-101B-9397-08002B2CF9AE}" pid="5" name="CI Functions">
    <vt:lpwstr>3;#Programming|14d88d93-87ab-4d70-9793-e78ee7470464</vt:lpwstr>
  </property>
  <property fmtid="{D5CDD505-2E9C-101B-9397-08002B2CF9AE}" pid="6" name="Locations">
    <vt:lpwstr/>
  </property>
  <property fmtid="{D5CDD505-2E9C-101B-9397-08002B2CF9AE}" pid="7" name="Projects">
    <vt:lpwstr/>
  </property>
  <property fmtid="{D5CDD505-2E9C-101B-9397-08002B2CF9AE}" pid="8" name="CI Document Type">
    <vt:lpwstr/>
  </property>
  <property fmtid="{D5CDD505-2E9C-101B-9397-08002B2CF9AE}" pid="9" name="CI Strategy Areas">
    <vt:lpwstr>4;#Monitoring, Evaluation, Accountability and Learning|dea85af1-23e6-42b2-8cd5-b3db86f1eda1</vt:lpwstr>
  </property>
  <property fmtid="{D5CDD505-2E9C-101B-9397-08002B2CF9AE}" pid="10" name="Donors">
    <vt:lpwstr/>
  </property>
  <property fmtid="{D5CDD505-2E9C-101B-9397-08002B2CF9AE}" pid="11" name="Sectors">
    <vt:lpwstr/>
  </property>
  <property fmtid="{D5CDD505-2E9C-101B-9397-08002B2CF9AE}" pid="12" name="Partners">
    <vt:lpwstr/>
  </property>
  <property fmtid="{D5CDD505-2E9C-101B-9397-08002B2CF9AE}" pid="13" name="Languages">
    <vt:lpwstr>5;#English|f125a1cb-72e7-47f5-bffa-79c15353d857</vt:lpwstr>
  </property>
  <property fmtid="{D5CDD505-2E9C-101B-9397-08002B2CF9AE}" pid="14" name="CI Program Areas">
    <vt:lpwstr/>
  </property>
  <property fmtid="{D5CDD505-2E9C-101B-9397-08002B2CF9AE}" pid="15" name="Audiences">
    <vt:lpwstr>2;#Internal CARE Staff|3cf9c9a1-fc94-4806-a553-6f1f33c5b344</vt:lpwstr>
  </property>
  <property fmtid="{D5CDD505-2E9C-101B-9397-08002B2CF9AE}" pid="16" name="DocStatus">
    <vt:lpwstr>1;#Unspecified|7b6df2bb-926f-4e4a-9a76-852471811e5a</vt:lpwstr>
  </property>
  <property fmtid="{D5CDD505-2E9C-101B-9397-08002B2CF9AE}" pid="17" name="MediaServiceImageTags">
    <vt:lpwstr/>
  </property>
  <property fmtid="{D5CDD505-2E9C-101B-9397-08002B2CF9AE}" pid="18" name="GrammarlyDocumentId">
    <vt:lpwstr>513b35980fa38526d1527fcdcd3e7f46f35de5b2193a1e74784941603333931c</vt:lpwstr>
  </property>
</Properties>
</file>